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EB070F" w:rsidRPr="00EB070F" w:rsidTr="00EB070F">
        <w:trPr>
          <w:trHeight w:val="288"/>
          <w:tblCellSpacing w:w="0" w:type="dxa"/>
        </w:trPr>
        <w:tc>
          <w:tcPr>
            <w:tcW w:w="3383" w:type="dxa"/>
            <w:shd w:val="clear" w:color="auto" w:fill="FFFFFF"/>
            <w:tcMar>
              <w:top w:w="0" w:type="dxa"/>
              <w:left w:w="108" w:type="dxa"/>
              <w:bottom w:w="0" w:type="dxa"/>
              <w:right w:w="108" w:type="dxa"/>
            </w:tcMar>
            <w:hideMark/>
          </w:tcPr>
          <w:p w:rsidR="00EB070F" w:rsidRPr="00EB070F" w:rsidRDefault="00EB070F" w:rsidP="00EB070F">
            <w:pPr>
              <w:spacing w:before="120" w:after="120" w:line="234" w:lineRule="atLeast"/>
              <w:jc w:val="center"/>
              <w:rPr>
                <w:rFonts w:ascii="Times New Roman" w:eastAsia="Times New Roman" w:hAnsi="Times New Roman" w:cs="Times New Roman"/>
                <w:color w:val="000000"/>
                <w:sz w:val="24"/>
                <w:szCs w:val="24"/>
              </w:rPr>
            </w:pPr>
            <w:bookmarkStart w:id="0" w:name="_GoBack"/>
            <w:r w:rsidRPr="00EB070F">
              <w:rPr>
                <w:rFonts w:ascii="Times New Roman" w:eastAsia="Times New Roman" w:hAnsi="Times New Roman" w:cs="Times New Roman"/>
                <w:b/>
                <w:bCs/>
                <w:color w:val="000000"/>
                <w:sz w:val="24"/>
                <w:szCs w:val="24"/>
              </w:rPr>
              <w:t>BỘ XÂY DỰNG</w:t>
            </w:r>
            <w:r w:rsidRPr="00EB070F">
              <w:rPr>
                <w:rFonts w:ascii="Times New Roman" w:eastAsia="Times New Roman" w:hAnsi="Times New Roman" w:cs="Times New Roman"/>
                <w:b/>
                <w:bCs/>
                <w:color w:val="000000"/>
                <w:sz w:val="24"/>
                <w:szCs w:val="24"/>
              </w:rPr>
              <w:br/>
              <w:t>-------</w:t>
            </w:r>
          </w:p>
        </w:tc>
        <w:tc>
          <w:tcPr>
            <w:tcW w:w="5532" w:type="dxa"/>
            <w:shd w:val="clear" w:color="auto" w:fill="FFFFFF"/>
            <w:tcMar>
              <w:top w:w="0" w:type="dxa"/>
              <w:left w:w="108" w:type="dxa"/>
              <w:bottom w:w="0" w:type="dxa"/>
              <w:right w:w="108" w:type="dxa"/>
            </w:tcMar>
            <w:hideMark/>
          </w:tcPr>
          <w:p w:rsidR="00EB070F" w:rsidRPr="00EB070F" w:rsidRDefault="00EB070F" w:rsidP="00EB070F">
            <w:pPr>
              <w:spacing w:before="120" w:after="120" w:line="234" w:lineRule="atLeast"/>
              <w:jc w:val="center"/>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CỘNG HÒA XÃ HỘI CHỦ NGHĨA VIỆT NAM</w:t>
            </w:r>
            <w:r w:rsidRPr="00EB070F">
              <w:rPr>
                <w:rFonts w:ascii="Times New Roman" w:eastAsia="Times New Roman" w:hAnsi="Times New Roman" w:cs="Times New Roman"/>
                <w:b/>
                <w:bCs/>
                <w:color w:val="000000"/>
                <w:sz w:val="24"/>
                <w:szCs w:val="24"/>
              </w:rPr>
              <w:br/>
              <w:t>Độc lập - Tự do - Hạnh phúc </w:t>
            </w:r>
            <w:r w:rsidRPr="00EB070F">
              <w:rPr>
                <w:rFonts w:ascii="Times New Roman" w:eastAsia="Times New Roman" w:hAnsi="Times New Roman" w:cs="Times New Roman"/>
                <w:b/>
                <w:bCs/>
                <w:color w:val="000000"/>
                <w:sz w:val="24"/>
                <w:szCs w:val="24"/>
              </w:rPr>
              <w:br/>
              <w:t>---------------</w:t>
            </w:r>
          </w:p>
        </w:tc>
      </w:tr>
      <w:tr w:rsidR="00EB070F" w:rsidRPr="00EB070F" w:rsidTr="00EB070F">
        <w:trPr>
          <w:trHeight w:val="256"/>
          <w:tblCellSpacing w:w="0" w:type="dxa"/>
        </w:trPr>
        <w:tc>
          <w:tcPr>
            <w:tcW w:w="3383" w:type="dxa"/>
            <w:shd w:val="clear" w:color="auto" w:fill="FFFFFF"/>
            <w:tcMar>
              <w:top w:w="0" w:type="dxa"/>
              <w:left w:w="108" w:type="dxa"/>
              <w:bottom w:w="0" w:type="dxa"/>
              <w:right w:w="108" w:type="dxa"/>
            </w:tcMar>
            <w:hideMark/>
          </w:tcPr>
          <w:p w:rsidR="00EB070F" w:rsidRPr="00EB070F" w:rsidRDefault="00EB070F" w:rsidP="00EB070F">
            <w:pPr>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Số: 1436/BXD-QLN</w:t>
            </w:r>
            <w:r w:rsidRPr="00EB070F">
              <w:rPr>
                <w:rFonts w:ascii="Times New Roman" w:eastAsia="Times New Roman" w:hAnsi="Times New Roman" w:cs="Times New Roman"/>
                <w:color w:val="000000"/>
                <w:sz w:val="24"/>
                <w:szCs w:val="24"/>
              </w:rPr>
              <w:br/>
            </w:r>
            <w:r w:rsidRPr="00EB070F">
              <w:rPr>
                <w:rFonts w:ascii="Times New Roman" w:eastAsia="Times New Roman" w:hAnsi="Times New Roman" w:cs="Times New Roman"/>
                <w:i/>
                <w:iCs/>
                <w:color w:val="000000"/>
                <w:sz w:val="24"/>
                <w:szCs w:val="24"/>
              </w:rPr>
              <w:t>V/v: Thực hiện Luật Nhà ở số 65/2014/QH13 và Luật </w:t>
            </w:r>
            <w:r w:rsidRPr="00EB070F">
              <w:rPr>
                <w:rFonts w:ascii="Times New Roman" w:eastAsia="Times New Roman" w:hAnsi="Times New Roman" w:cs="Times New Roman"/>
                <w:i/>
                <w:iCs/>
                <w:color w:val="000000"/>
                <w:sz w:val="24"/>
                <w:szCs w:val="24"/>
                <w:shd w:val="clear" w:color="auto" w:fill="FFFFFF"/>
              </w:rPr>
              <w:t>Kinh</w:t>
            </w:r>
            <w:r w:rsidRPr="00EB070F">
              <w:rPr>
                <w:rFonts w:ascii="Times New Roman" w:eastAsia="Times New Roman" w:hAnsi="Times New Roman" w:cs="Times New Roman"/>
                <w:i/>
                <w:iCs/>
                <w:color w:val="000000"/>
                <w:sz w:val="24"/>
                <w:szCs w:val="24"/>
              </w:rPr>
              <w:t> doanh bất động sản số 66/2014/QH13.</w:t>
            </w:r>
          </w:p>
        </w:tc>
        <w:tc>
          <w:tcPr>
            <w:tcW w:w="5532" w:type="dxa"/>
            <w:shd w:val="clear" w:color="auto" w:fill="FFFFFF"/>
            <w:tcMar>
              <w:top w:w="0" w:type="dxa"/>
              <w:left w:w="108" w:type="dxa"/>
              <w:bottom w:w="0" w:type="dxa"/>
              <w:right w:w="108" w:type="dxa"/>
            </w:tcMar>
            <w:hideMark/>
          </w:tcPr>
          <w:p w:rsidR="00EB070F" w:rsidRPr="00EB070F" w:rsidRDefault="00EB070F" w:rsidP="00EB070F">
            <w:pPr>
              <w:spacing w:before="120" w:after="120" w:line="234" w:lineRule="atLeast"/>
              <w:jc w:val="right"/>
              <w:rPr>
                <w:rFonts w:ascii="Times New Roman" w:eastAsia="Times New Roman" w:hAnsi="Times New Roman" w:cs="Times New Roman"/>
                <w:color w:val="000000"/>
                <w:sz w:val="24"/>
                <w:szCs w:val="24"/>
              </w:rPr>
            </w:pPr>
            <w:r w:rsidRPr="00EB070F">
              <w:rPr>
                <w:rFonts w:ascii="Times New Roman" w:eastAsia="Times New Roman" w:hAnsi="Times New Roman" w:cs="Times New Roman"/>
                <w:i/>
                <w:iCs/>
                <w:color w:val="000000"/>
                <w:sz w:val="24"/>
                <w:szCs w:val="24"/>
              </w:rPr>
              <w:t>Hà Nội, ngày 30 </w:t>
            </w:r>
            <w:r w:rsidRPr="00EB070F">
              <w:rPr>
                <w:rFonts w:ascii="Times New Roman" w:eastAsia="Times New Roman" w:hAnsi="Times New Roman" w:cs="Times New Roman"/>
                <w:i/>
                <w:iCs/>
                <w:color w:val="000000"/>
                <w:sz w:val="24"/>
                <w:szCs w:val="24"/>
                <w:shd w:val="clear" w:color="auto" w:fill="FFFFFF"/>
              </w:rPr>
              <w:t>tháng</w:t>
            </w:r>
            <w:r w:rsidRPr="00EB070F">
              <w:rPr>
                <w:rFonts w:ascii="Times New Roman" w:eastAsia="Times New Roman" w:hAnsi="Times New Roman" w:cs="Times New Roman"/>
                <w:i/>
                <w:iCs/>
                <w:color w:val="000000"/>
                <w:sz w:val="24"/>
                <w:szCs w:val="24"/>
              </w:rPr>
              <w:t> 06 năm 2015</w:t>
            </w:r>
          </w:p>
        </w:tc>
      </w:tr>
    </w:tbl>
    <w:p w:rsidR="00EB070F" w:rsidRPr="00EB070F" w:rsidRDefault="00EB070F" w:rsidP="00EB070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EB070F" w:rsidRPr="00EB070F" w:rsidTr="00EB070F">
        <w:trPr>
          <w:tblCellSpacing w:w="0" w:type="dxa"/>
        </w:trPr>
        <w:tc>
          <w:tcPr>
            <w:tcW w:w="2988" w:type="dxa"/>
            <w:shd w:val="clear" w:color="auto" w:fill="FFFFFF"/>
            <w:tcMar>
              <w:top w:w="0" w:type="dxa"/>
              <w:left w:w="108" w:type="dxa"/>
              <w:bottom w:w="0" w:type="dxa"/>
              <w:right w:w="108" w:type="dxa"/>
            </w:tcMar>
            <w:hideMark/>
          </w:tcPr>
          <w:p w:rsidR="00EB070F" w:rsidRPr="00EB070F" w:rsidRDefault="00EB070F" w:rsidP="00EB070F">
            <w:pPr>
              <w:spacing w:before="120" w:after="120" w:line="234" w:lineRule="atLeast"/>
              <w:jc w:val="righ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Kính gửi:</w:t>
            </w:r>
          </w:p>
        </w:tc>
        <w:tc>
          <w:tcPr>
            <w:tcW w:w="5868" w:type="dxa"/>
            <w:shd w:val="clear" w:color="auto" w:fill="FFFFFF"/>
            <w:tcMar>
              <w:top w:w="0" w:type="dxa"/>
              <w:left w:w="108" w:type="dxa"/>
              <w:bottom w:w="0" w:type="dxa"/>
              <w:right w:w="108" w:type="dxa"/>
            </w:tcMar>
            <w:hideMark/>
          </w:tcPr>
          <w:p w:rsidR="00EB070F" w:rsidRPr="00EB070F" w:rsidRDefault="00EB070F" w:rsidP="00EB070F">
            <w:pPr>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Văn phòng Chính phủ;</w:t>
            </w:r>
            <w:r w:rsidRPr="00EB070F">
              <w:rPr>
                <w:rFonts w:ascii="Times New Roman" w:eastAsia="Times New Roman" w:hAnsi="Times New Roman" w:cs="Times New Roman"/>
                <w:color w:val="000000"/>
                <w:sz w:val="24"/>
                <w:szCs w:val="24"/>
              </w:rPr>
              <w:br/>
              <w:t>- Các Bộ, Cơ quan ngang Bộ, Cơ quan thuộc Chính phủ;</w:t>
            </w:r>
            <w:r w:rsidRPr="00EB070F">
              <w:rPr>
                <w:rFonts w:ascii="Times New Roman" w:eastAsia="Times New Roman" w:hAnsi="Times New Roman" w:cs="Times New Roman"/>
                <w:color w:val="000000"/>
                <w:sz w:val="24"/>
                <w:szCs w:val="24"/>
              </w:rPr>
              <w:br/>
              <w:t>- Hội đồng nhân dân, </w:t>
            </w:r>
            <w:r w:rsidRPr="00EB070F">
              <w:rPr>
                <w:rFonts w:ascii="Times New Roman" w:eastAsia="Times New Roman" w:hAnsi="Times New Roman" w:cs="Times New Roman"/>
                <w:color w:val="000000"/>
                <w:sz w:val="24"/>
                <w:szCs w:val="24"/>
                <w:shd w:val="clear" w:color="auto" w:fill="FFFFFF"/>
              </w:rPr>
              <w:t>Ủy ban</w:t>
            </w:r>
            <w:r w:rsidRPr="00EB070F">
              <w:rPr>
                <w:rFonts w:ascii="Times New Roman" w:eastAsia="Times New Roman" w:hAnsi="Times New Roman" w:cs="Times New Roman"/>
                <w:color w:val="000000"/>
                <w:sz w:val="24"/>
                <w:szCs w:val="24"/>
              </w:rPr>
              <w:t> nhân dân các tỉnh, thành phố trực thuộc Trung ương.</w:t>
            </w:r>
            <w:r w:rsidRPr="00EB070F">
              <w:rPr>
                <w:rFonts w:ascii="Times New Roman" w:eastAsia="Times New Roman" w:hAnsi="Times New Roman" w:cs="Times New Roman"/>
                <w:color w:val="000000"/>
                <w:sz w:val="24"/>
                <w:szCs w:val="24"/>
              </w:rPr>
              <w:br/>
              <w:t>- Sở Xây dựng các tỉnh, thành phố trực thuộc Trung ương.</w:t>
            </w:r>
          </w:p>
        </w:tc>
      </w:tr>
    </w:tbl>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Luật Nhà ở số 65/2014/QH13 và Luật Kinh doanh bất động sản số 66/2014/QH13 đã được Quốc hội khóa XIII thông qua tại kỳ họp thứ 8 ngày 25/11/2014 (sau đây gọi là Luật Nhà ở 2014 và Luật Kinh doanh bất động sản 2014); hai Luật này có hiệu lực thi hành kể từ ngày 01/7/2015. Hiện nay, Chính phủ đang chỉ đạo Bộ Xây dựng phối hợp với các Bộ, ngành khẩn trương hoàn thiện để trình Chính phủ ban hành các Nghị định </w:t>
      </w:r>
      <w:r w:rsidRPr="00EB070F">
        <w:rPr>
          <w:rFonts w:ascii="Times New Roman" w:eastAsia="Times New Roman" w:hAnsi="Times New Roman" w:cs="Times New Roman"/>
          <w:color w:val="000000"/>
          <w:sz w:val="24"/>
          <w:szCs w:val="24"/>
          <w:shd w:val="clear" w:color="auto" w:fill="FFFFFF"/>
        </w:rPr>
        <w:t>quy định</w:t>
      </w:r>
      <w:r w:rsidRPr="00EB070F">
        <w:rPr>
          <w:rFonts w:ascii="Times New Roman" w:eastAsia="Times New Roman" w:hAnsi="Times New Roman" w:cs="Times New Roman"/>
          <w:color w:val="000000"/>
          <w:sz w:val="24"/>
          <w:szCs w:val="24"/>
        </w:rPr>
        <w:t> chi tiết và hướng dẫn thực hiện hai Luật này. Thực hiện ý kiến chỉ đạo của Thủ tướng Chính phủ tại Văn bản số 946/</w:t>
      </w:r>
      <w:proofErr w:type="spellStart"/>
      <w:r w:rsidRPr="00EB070F">
        <w:rPr>
          <w:rFonts w:ascii="Times New Roman" w:eastAsia="Times New Roman" w:hAnsi="Times New Roman" w:cs="Times New Roman"/>
          <w:color w:val="000000"/>
          <w:sz w:val="24"/>
          <w:szCs w:val="24"/>
        </w:rPr>
        <w:t>TTg</w:t>
      </w:r>
      <w:proofErr w:type="spellEnd"/>
      <w:r w:rsidRPr="00EB070F">
        <w:rPr>
          <w:rFonts w:ascii="Times New Roman" w:eastAsia="Times New Roman" w:hAnsi="Times New Roman" w:cs="Times New Roman"/>
          <w:color w:val="000000"/>
          <w:sz w:val="24"/>
          <w:szCs w:val="24"/>
        </w:rPr>
        <w:t>-KTN ngày 30/6/2015 về việc hướng dẫn triển khai thực hiện Luật Nhà ở 2014, Luật Kinh doanh bất động sản 2014 và để đảm bảo các hoạt động liên quan đến lĩnh vực nhà ở và kinh doanh bất động sản không bị gián đoạn trong khi chờ Chính phủ ban hành các Nghị định hướng dẫn, Bộ Xây dựng đề nghị các Bộ, ngành, địa phương tổ chức triển khai thực hiện nghiêm túc và tuân thủ đầy đủ các nội dung đã được quy định cụ thể trong Luật Nhà ở 2014 và Luật Kinh doanh bất động sản 2014.</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Riêng đối với một số nội dung mà Luật Nhà ở năm 2014 và Luật Kinh doanh bất động sản năm 2014 giao cho Chính phủ, Bộ Xây dựng quy định chi tiết thì kể từ ngày 01/7/2015 cho đến khi các Nghị định của Chính phủ, Thông tư của Bộ Xây dựng quy định chi tiết và hướng dẫn thi hành hai Luật nêu trên được ban hành và có hiệu lực thi hành được </w:t>
      </w:r>
      <w:r w:rsidRPr="00EB070F">
        <w:rPr>
          <w:rFonts w:ascii="Times New Roman" w:eastAsia="Times New Roman" w:hAnsi="Times New Roman" w:cs="Times New Roman"/>
          <w:color w:val="000000"/>
          <w:sz w:val="24"/>
          <w:szCs w:val="24"/>
          <w:shd w:val="clear" w:color="auto" w:fill="FFFFFF"/>
        </w:rPr>
        <w:t>áp dụng</w:t>
      </w:r>
      <w:r w:rsidRPr="00EB070F">
        <w:rPr>
          <w:rFonts w:ascii="Times New Roman" w:eastAsia="Times New Roman" w:hAnsi="Times New Roman" w:cs="Times New Roman"/>
          <w:color w:val="000000"/>
          <w:sz w:val="24"/>
          <w:szCs w:val="24"/>
        </w:rPr>
        <w:t> các văn bản quy phạm pháp luật hướng dẫn Luật Nhà ở năm 2005 và Luật Kinh doanh bất động sản năm 2006 nhưng không được trái với các quy định của Luật Nhà ở 2014 và Luật Kinh doanh bất động sản 2014, cụ thể như sau:</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I. Đối với Luật Nhà ở 2014</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bookmarkStart w:id="1" w:name="bookmark0"/>
      <w:r w:rsidRPr="00EB070F">
        <w:rPr>
          <w:rFonts w:ascii="Times New Roman" w:eastAsia="Times New Roman" w:hAnsi="Times New Roman" w:cs="Times New Roman"/>
          <w:b/>
          <w:bCs/>
          <w:color w:val="000000"/>
          <w:sz w:val="24"/>
          <w:szCs w:val="24"/>
        </w:rPr>
        <w:t>1. V</w:t>
      </w:r>
      <w:bookmarkEnd w:id="1"/>
      <w:r w:rsidRPr="00EB070F">
        <w:rPr>
          <w:rFonts w:ascii="Times New Roman" w:eastAsia="Times New Roman" w:hAnsi="Times New Roman" w:cs="Times New Roman"/>
          <w:b/>
          <w:bCs/>
          <w:color w:val="000000"/>
          <w:sz w:val="24"/>
          <w:szCs w:val="24"/>
        </w:rPr>
        <w:t xml:space="preserve">ề quyết định chủ trương đầu tư dự </w:t>
      </w:r>
      <w:proofErr w:type="gramStart"/>
      <w:r w:rsidRPr="00EB070F">
        <w:rPr>
          <w:rFonts w:ascii="Times New Roman" w:eastAsia="Times New Roman" w:hAnsi="Times New Roman" w:cs="Times New Roman"/>
          <w:b/>
          <w:bCs/>
          <w:color w:val="000000"/>
          <w:sz w:val="24"/>
          <w:szCs w:val="24"/>
        </w:rPr>
        <w:t>án</w:t>
      </w:r>
      <w:proofErr w:type="gramEnd"/>
      <w:r w:rsidRPr="00EB070F">
        <w:rPr>
          <w:rFonts w:ascii="Times New Roman" w:eastAsia="Times New Roman" w:hAnsi="Times New Roman" w:cs="Times New Roman"/>
          <w:b/>
          <w:bCs/>
          <w:color w:val="000000"/>
          <w:sz w:val="24"/>
          <w:szCs w:val="24"/>
        </w:rPr>
        <w:t xml:space="preserve"> xây dựng nhà ở</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Đối với các dự án đầu tư xây dựng nhà ở được quy định tại </w:t>
      </w:r>
      <w:bookmarkStart w:id="2" w:name="dc_1"/>
      <w:r w:rsidRPr="00EB070F">
        <w:rPr>
          <w:rFonts w:ascii="Times New Roman" w:eastAsia="Times New Roman" w:hAnsi="Times New Roman" w:cs="Times New Roman"/>
          <w:color w:val="000000"/>
          <w:sz w:val="24"/>
          <w:szCs w:val="24"/>
        </w:rPr>
        <w:t>khoản 2 Điều 17 của Luật Nhà ở </w:t>
      </w:r>
      <w:bookmarkEnd w:id="2"/>
      <w:r w:rsidRPr="00EB070F">
        <w:rPr>
          <w:rFonts w:ascii="Times New Roman" w:eastAsia="Times New Roman" w:hAnsi="Times New Roman" w:cs="Times New Roman"/>
          <w:color w:val="000000"/>
          <w:sz w:val="24"/>
          <w:szCs w:val="24"/>
        </w:rPr>
        <w:t xml:space="preserve">năm 2014 mà thuộc phạm vi điều chỉnh của Luật Đầu tư công, Luật Đầu tư thì trước khi lập, phê duyệt dự án, việc quyết định chủ trương đầu tư được thực hiện theo quy định của Luật Đầu tư công, Luật Đầu tư nhưng phải có ý kiến thẩm định của Bộ Xây dựng nếu là dự án đầu tư xây dựng nhà ở bằng nguồn vốn nhà nước của Trung ương hoặc dự án do Thủ tướng Chính phủ </w:t>
      </w:r>
      <w:r w:rsidRPr="00EB070F">
        <w:rPr>
          <w:rFonts w:ascii="Times New Roman" w:eastAsia="Times New Roman" w:hAnsi="Times New Roman" w:cs="Times New Roman"/>
          <w:color w:val="000000"/>
          <w:sz w:val="24"/>
          <w:szCs w:val="24"/>
        </w:rPr>
        <w:lastRenderedPageBreak/>
        <w:t>quyết định chủ trương đầu tư; có ý kiến thẩm định của Sở Xây dựng nếu là dự án đầu tư xây dựng nhà ở bằng nguồn vốn nhà nước của địa phương hoặc dự án do </w:t>
      </w:r>
      <w:r w:rsidRPr="00EB070F">
        <w:rPr>
          <w:rFonts w:ascii="Times New Roman" w:eastAsia="Times New Roman" w:hAnsi="Times New Roman" w:cs="Times New Roman"/>
          <w:color w:val="000000"/>
          <w:sz w:val="24"/>
          <w:szCs w:val="24"/>
          <w:shd w:val="clear" w:color="auto" w:fill="FFFFFF"/>
        </w:rPr>
        <w:t>Ủy ban</w:t>
      </w:r>
      <w:r w:rsidRPr="00EB070F">
        <w:rPr>
          <w:rFonts w:ascii="Times New Roman" w:eastAsia="Times New Roman" w:hAnsi="Times New Roman" w:cs="Times New Roman"/>
          <w:color w:val="000000"/>
          <w:sz w:val="24"/>
          <w:szCs w:val="24"/>
        </w:rPr>
        <w:t> nhân dân cấp tỉnh quyết định chủ trương đầu tư.</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Đối với các dự án đầu tư xây dựng nhà ở được quy định tại </w:t>
      </w:r>
      <w:bookmarkStart w:id="3" w:name="dc_2"/>
      <w:r w:rsidRPr="00EB070F">
        <w:rPr>
          <w:rFonts w:ascii="Times New Roman" w:eastAsia="Times New Roman" w:hAnsi="Times New Roman" w:cs="Times New Roman"/>
          <w:color w:val="000000"/>
          <w:sz w:val="24"/>
          <w:szCs w:val="24"/>
        </w:rPr>
        <w:t>khoản 2 Điều 17 của Luật Nhà ở </w:t>
      </w:r>
      <w:bookmarkEnd w:id="3"/>
      <w:r w:rsidRPr="00EB070F">
        <w:rPr>
          <w:rFonts w:ascii="Times New Roman" w:eastAsia="Times New Roman" w:hAnsi="Times New Roman" w:cs="Times New Roman"/>
          <w:color w:val="000000"/>
          <w:sz w:val="24"/>
          <w:szCs w:val="24"/>
        </w:rPr>
        <w:t>năm 2014 mà không thuộc phạm vi điều chỉnh của Luật Đầu tư công, Luật Đầu tư thì việc chấp thuận chủ trương đầu tư được thực hiện theo quy định tại Nghị định số </w:t>
      </w:r>
      <w:hyperlink r:id="rId5" w:tgtFrame="_blank" w:tooltip="Nghị định 71/2010/NĐ-CP" w:history="1">
        <w:r w:rsidRPr="00EB070F">
          <w:rPr>
            <w:rFonts w:ascii="Times New Roman" w:eastAsia="Times New Roman" w:hAnsi="Times New Roman" w:cs="Times New Roman"/>
            <w:color w:val="0E70C3"/>
            <w:sz w:val="24"/>
            <w:szCs w:val="24"/>
          </w:rPr>
          <w:t>71/2010/NĐ-CP</w:t>
        </w:r>
      </w:hyperlink>
      <w:r w:rsidRPr="00EB070F">
        <w:rPr>
          <w:rFonts w:ascii="Times New Roman" w:eastAsia="Times New Roman" w:hAnsi="Times New Roman" w:cs="Times New Roman"/>
          <w:color w:val="000000"/>
          <w:sz w:val="24"/>
          <w:szCs w:val="24"/>
        </w:rPr>
        <w:t> ngày 23/6/2010 của Chính phủ quy định chi tiết và hướng dẫn thi hành Luật Nhà ở 2005(sau đây gọi tắt là Nghị định số 71/2010/NĐ-CP) và các văn bản hướng dẫn thực hiện Nghị định </w:t>
      </w:r>
      <w:hyperlink r:id="rId6" w:tgtFrame="_blank" w:tooltip="Nghị định 71/2010/NĐ-CP" w:history="1">
        <w:r w:rsidRPr="00EB070F">
          <w:rPr>
            <w:rFonts w:ascii="Times New Roman" w:eastAsia="Times New Roman" w:hAnsi="Times New Roman" w:cs="Times New Roman"/>
            <w:color w:val="0E70C3"/>
            <w:sz w:val="24"/>
            <w:szCs w:val="24"/>
          </w:rPr>
          <w:t>71/2010/NĐ-CP</w:t>
        </w:r>
      </w:hyperlink>
      <w:r w:rsidRPr="00EB070F">
        <w:rPr>
          <w:rFonts w:ascii="Times New Roman" w:eastAsia="Times New Roman" w:hAnsi="Times New Roman" w:cs="Times New Roman"/>
          <w:color w:val="000000"/>
          <w:sz w:val="24"/>
          <w:szCs w:val="24"/>
        </w:rPr>
        <w:t> của Bộ Xây dựng.</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bookmarkStart w:id="4" w:name="bookmark1"/>
      <w:r w:rsidRPr="00EB070F">
        <w:rPr>
          <w:rFonts w:ascii="Times New Roman" w:eastAsia="Times New Roman" w:hAnsi="Times New Roman" w:cs="Times New Roman"/>
          <w:b/>
          <w:bCs/>
          <w:color w:val="000000"/>
          <w:sz w:val="24"/>
          <w:szCs w:val="24"/>
        </w:rPr>
        <w:t>2. V</w:t>
      </w:r>
      <w:bookmarkEnd w:id="4"/>
      <w:r w:rsidRPr="00EB070F">
        <w:rPr>
          <w:rFonts w:ascii="Times New Roman" w:eastAsia="Times New Roman" w:hAnsi="Times New Roman" w:cs="Times New Roman"/>
          <w:b/>
          <w:bCs/>
          <w:color w:val="000000"/>
          <w:sz w:val="24"/>
          <w:szCs w:val="24"/>
        </w:rPr>
        <w:t>ề phát triển và quản lý, sử dụng nhà ở công vụ</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Đối với việc lập, chấp thuận kế hoạch phát triển nhà ở công vụ; lập, thẩm định, phê duyệt dự án đầu tư xây dựng, xác định quỹ đất để xây dựng nhà ở công vụ, việc mua, thuê nhà ở thương mại làm nhà ở công vụ, việc xác định đối tượng, điều kiện được thuê nhà ở công vụ, quyền và nghĩa vụ của người thuê nhà ở công vụ thì thực hiện theo quy định của Luật Nhà ở năm 2014.</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Riêng trình tự, thủ tục bố trí cho thuê nhà ở công vụ của Chính phủ, thực hiện theo quy định tại Quyết định </w:t>
      </w:r>
      <w:hyperlink r:id="rId7" w:tgtFrame="_blank" w:tooltip="Quyết định 695/QĐ-TTg" w:history="1">
        <w:r w:rsidRPr="00EB070F">
          <w:rPr>
            <w:rFonts w:ascii="Times New Roman" w:eastAsia="Times New Roman" w:hAnsi="Times New Roman" w:cs="Times New Roman"/>
            <w:color w:val="0E70C3"/>
            <w:sz w:val="24"/>
            <w:szCs w:val="24"/>
          </w:rPr>
          <w:t>695/QĐ-</w:t>
        </w:r>
        <w:proofErr w:type="spellStart"/>
        <w:r w:rsidRPr="00EB070F">
          <w:rPr>
            <w:rFonts w:ascii="Times New Roman" w:eastAsia="Times New Roman" w:hAnsi="Times New Roman" w:cs="Times New Roman"/>
            <w:color w:val="0E70C3"/>
            <w:sz w:val="24"/>
            <w:szCs w:val="24"/>
          </w:rPr>
          <w:t>TTg</w:t>
        </w:r>
        <w:proofErr w:type="spellEnd"/>
      </w:hyperlink>
      <w:r w:rsidRPr="00EB070F">
        <w:rPr>
          <w:rFonts w:ascii="Times New Roman" w:eastAsia="Times New Roman" w:hAnsi="Times New Roman" w:cs="Times New Roman"/>
          <w:color w:val="000000"/>
          <w:sz w:val="24"/>
          <w:szCs w:val="24"/>
        </w:rPr>
        <w:t> ngày 07/5/2013 của Thủ tướng Chính phủ về việc quản lý quản lý, bố trí cho thuê nhà ở công vụ của Chính phủ; đối với các đối tượng khác, thực hiện theo quy định của Nghị định số 71/2010/NĐ- CP và Thông tư số </w:t>
      </w:r>
      <w:hyperlink r:id="rId8" w:tgtFrame="_blank" w:tooltip="Thông tư 01/2014/TT-BXD" w:history="1">
        <w:r w:rsidRPr="00EB070F">
          <w:rPr>
            <w:rFonts w:ascii="Times New Roman" w:eastAsia="Times New Roman" w:hAnsi="Times New Roman" w:cs="Times New Roman"/>
            <w:color w:val="0E70C3"/>
            <w:sz w:val="24"/>
            <w:szCs w:val="24"/>
          </w:rPr>
          <w:t>01/2014/TT-BXD</w:t>
        </w:r>
      </w:hyperlink>
      <w:r w:rsidRPr="00EB070F">
        <w:rPr>
          <w:rFonts w:ascii="Times New Roman" w:eastAsia="Times New Roman" w:hAnsi="Times New Roman" w:cs="Times New Roman"/>
          <w:color w:val="000000"/>
          <w:sz w:val="24"/>
          <w:szCs w:val="24"/>
        </w:rPr>
        <w:t> ngày 16/1/2014 của Bộ Xây dựng về hướng dẫn việc quản lý, sử dụng nhà ở công vụ.</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bookmarkStart w:id="5" w:name="bookmark2"/>
      <w:r w:rsidRPr="00EB070F">
        <w:rPr>
          <w:rFonts w:ascii="Times New Roman" w:eastAsia="Times New Roman" w:hAnsi="Times New Roman" w:cs="Times New Roman"/>
          <w:b/>
          <w:bCs/>
          <w:color w:val="000000"/>
          <w:sz w:val="24"/>
          <w:szCs w:val="24"/>
        </w:rPr>
        <w:t>3. V</w:t>
      </w:r>
      <w:bookmarkEnd w:id="5"/>
      <w:r w:rsidRPr="00EB070F">
        <w:rPr>
          <w:rFonts w:ascii="Times New Roman" w:eastAsia="Times New Roman" w:hAnsi="Times New Roman" w:cs="Times New Roman"/>
          <w:b/>
          <w:bCs/>
          <w:color w:val="000000"/>
          <w:sz w:val="24"/>
          <w:szCs w:val="24"/>
        </w:rPr>
        <w:t>ề phát triển, quản lý và sử dụng nhà ở tái định cư</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Các nguyên tắc, hình thức bố trí nhà ở, xác định quỹ đất để xây dựng nhà ở, việc lựa chọn chủ đầu tư dự án xây dựng nhà ở, việc mua nhà ở thương mại để phục vụ tái định cư, việc xác định loại nhà, tiêu chuẩn diện tích và việc quản lý chất lượng nhà ở để phục vụ tái định cư được thực hiện theo quy định của Luật Nhà ở năm 2014.</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Riêng quy định về đối tượng, điều kiện được bố trí nhà ở tái định cư, trình tự, thủ tục bàn giao và việc quản lý, </w:t>
      </w:r>
      <w:r w:rsidRPr="00EB070F">
        <w:rPr>
          <w:rFonts w:ascii="Times New Roman" w:eastAsia="Times New Roman" w:hAnsi="Times New Roman" w:cs="Times New Roman"/>
          <w:color w:val="000000"/>
          <w:sz w:val="24"/>
          <w:szCs w:val="24"/>
          <w:shd w:val="clear" w:color="auto" w:fill="FFFFFF"/>
        </w:rPr>
        <w:t>sử dụng</w:t>
      </w:r>
      <w:r w:rsidRPr="00EB070F">
        <w:rPr>
          <w:rFonts w:ascii="Times New Roman" w:eastAsia="Times New Roman" w:hAnsi="Times New Roman" w:cs="Times New Roman"/>
          <w:color w:val="000000"/>
          <w:sz w:val="24"/>
          <w:szCs w:val="24"/>
        </w:rPr>
        <w:t> nhà ở phục vụ tái định cư thì thực hiện theo quy định tại Nghị định số </w:t>
      </w:r>
      <w:hyperlink r:id="rId9" w:tgtFrame="_blank" w:tooltip="Nghị định 84/2013/NĐ-CP" w:history="1">
        <w:r w:rsidRPr="00EB070F">
          <w:rPr>
            <w:rFonts w:ascii="Times New Roman" w:eastAsia="Times New Roman" w:hAnsi="Times New Roman" w:cs="Times New Roman"/>
            <w:color w:val="0E70C3"/>
            <w:sz w:val="24"/>
            <w:szCs w:val="24"/>
          </w:rPr>
          <w:t>84/2013/NĐ-CP</w:t>
        </w:r>
      </w:hyperlink>
      <w:r w:rsidRPr="00EB070F">
        <w:rPr>
          <w:rFonts w:ascii="Times New Roman" w:eastAsia="Times New Roman" w:hAnsi="Times New Roman" w:cs="Times New Roman"/>
          <w:color w:val="000000"/>
          <w:sz w:val="24"/>
          <w:szCs w:val="24"/>
        </w:rPr>
        <w:t> ngày 25/7/2013 của Chính phủ về phát triển và quản lý nhà ở tái định cư và Thông tư số </w:t>
      </w:r>
      <w:hyperlink r:id="rId10" w:tgtFrame="_blank" w:tooltip="Thông tư 07/2014/TT-BXD" w:history="1">
        <w:r w:rsidRPr="00EB070F">
          <w:rPr>
            <w:rFonts w:ascii="Times New Roman" w:eastAsia="Times New Roman" w:hAnsi="Times New Roman" w:cs="Times New Roman"/>
            <w:color w:val="0E70C3"/>
            <w:sz w:val="24"/>
            <w:szCs w:val="24"/>
          </w:rPr>
          <w:t>07/2014/TT-BXD</w:t>
        </w:r>
      </w:hyperlink>
      <w:r w:rsidRPr="00EB070F">
        <w:rPr>
          <w:rFonts w:ascii="Times New Roman" w:eastAsia="Times New Roman" w:hAnsi="Times New Roman" w:cs="Times New Roman"/>
          <w:color w:val="000000"/>
          <w:sz w:val="24"/>
          <w:szCs w:val="24"/>
        </w:rPr>
        <w:t> ngày 20/5/2014 của Bộ Xây dựng hướng dẫn một số nội dung của Nghị định số </w:t>
      </w:r>
      <w:hyperlink r:id="rId11" w:tgtFrame="_blank" w:tooltip="Nghị định 84/2013/NĐ-CP" w:history="1">
        <w:r w:rsidRPr="00EB070F">
          <w:rPr>
            <w:rFonts w:ascii="Times New Roman" w:eastAsia="Times New Roman" w:hAnsi="Times New Roman" w:cs="Times New Roman"/>
            <w:color w:val="0E70C3"/>
            <w:sz w:val="24"/>
            <w:szCs w:val="24"/>
          </w:rPr>
          <w:t>84/2013/NĐ-CP</w:t>
        </w:r>
      </w:hyperlink>
      <w:r w:rsidRPr="00EB070F">
        <w:rPr>
          <w:rFonts w:ascii="Times New Roman" w:eastAsia="Times New Roman" w:hAnsi="Times New Roman" w:cs="Times New Roman"/>
          <w:color w:val="000000"/>
          <w:sz w:val="24"/>
          <w:szCs w:val="24"/>
        </w:rPr>
        <w:t> .</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4. Về chính sách nhà ở xã hội</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Các quy định về đối tượng, điều kiện được hưởng chính sách nhà ở xã hội, hình thức thực hiện chính sách hỗ trợ về nhà ở xã hội, quỹ đất để xây dựng nhà ở xã hội, các ưu đãi chủ đầu tư dự án </w:t>
      </w:r>
      <w:r w:rsidRPr="00EB070F">
        <w:rPr>
          <w:rFonts w:ascii="Times New Roman" w:eastAsia="Times New Roman" w:hAnsi="Times New Roman" w:cs="Times New Roman"/>
          <w:color w:val="000000"/>
          <w:sz w:val="24"/>
          <w:szCs w:val="24"/>
          <w:shd w:val="clear" w:color="auto" w:fill="FFFFFF"/>
        </w:rPr>
        <w:t>xây dựng</w:t>
      </w:r>
      <w:r w:rsidRPr="00EB070F">
        <w:rPr>
          <w:rFonts w:ascii="Times New Roman" w:eastAsia="Times New Roman" w:hAnsi="Times New Roman" w:cs="Times New Roman"/>
          <w:color w:val="000000"/>
          <w:sz w:val="24"/>
          <w:szCs w:val="24"/>
        </w:rPr>
        <w:t> nhà ở xã hội, chính sách hỗ trợ về nhà ở cho hộ gia đình, cá nhân tự đầu tư xây dựng hoặc cải tạo, sửa chữa nhà ở được thực hiện theo Luật Nhà ở 2014.</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Đối với việc đầu tư xây dựng hoặc mua nhà ở thương mại để làm nhà ở xã hội; trình tự, thủ tục thực hiện đầu tư xây dựng nhà ở xã hội; việc bán, cho thuê, cho thuê mua nhà ở xã hội và việc quản lý, sử dụng nhà ở xã hội thực hiện theo quy định tại Nghị định số </w:t>
      </w:r>
      <w:hyperlink r:id="rId12" w:tgtFrame="_blank" w:tooltip="Nghị định 188/2013/NĐ-CP" w:history="1">
        <w:r w:rsidRPr="00EB070F">
          <w:rPr>
            <w:rFonts w:ascii="Times New Roman" w:eastAsia="Times New Roman" w:hAnsi="Times New Roman" w:cs="Times New Roman"/>
            <w:color w:val="0E70C3"/>
            <w:sz w:val="24"/>
            <w:szCs w:val="24"/>
          </w:rPr>
          <w:t>188/2013/NĐ-CP</w:t>
        </w:r>
      </w:hyperlink>
      <w:r w:rsidRPr="00EB070F">
        <w:rPr>
          <w:rFonts w:ascii="Times New Roman" w:eastAsia="Times New Roman" w:hAnsi="Times New Roman" w:cs="Times New Roman"/>
          <w:color w:val="000000"/>
          <w:sz w:val="24"/>
          <w:szCs w:val="24"/>
        </w:rPr>
        <w:t> ngày 20/11/2013 của Chính phủ về phát triển và quản lý nhà ở xã hội và Thông tư số </w:t>
      </w:r>
      <w:hyperlink r:id="rId13" w:tgtFrame="_blank" w:tooltip="Thông tư 08/2014/TT-BXD" w:history="1">
        <w:r w:rsidRPr="00EB070F">
          <w:rPr>
            <w:rFonts w:ascii="Times New Roman" w:eastAsia="Times New Roman" w:hAnsi="Times New Roman" w:cs="Times New Roman"/>
            <w:color w:val="0E70C3"/>
            <w:sz w:val="24"/>
            <w:szCs w:val="24"/>
          </w:rPr>
          <w:t>08/2014/TT-</w:t>
        </w:r>
        <w:proofErr w:type="spellStart"/>
        <w:r w:rsidRPr="00EB070F">
          <w:rPr>
            <w:rFonts w:ascii="Times New Roman" w:eastAsia="Times New Roman" w:hAnsi="Times New Roman" w:cs="Times New Roman"/>
            <w:color w:val="0E70C3"/>
            <w:sz w:val="24"/>
            <w:szCs w:val="24"/>
          </w:rPr>
          <w:t>BXD</w:t>
        </w:r>
      </w:hyperlink>
      <w:r w:rsidRPr="00EB070F">
        <w:rPr>
          <w:rFonts w:ascii="Times New Roman" w:eastAsia="Times New Roman" w:hAnsi="Times New Roman" w:cs="Times New Roman"/>
          <w:color w:val="000000"/>
          <w:sz w:val="24"/>
          <w:szCs w:val="24"/>
        </w:rPr>
        <w:t>ngày</w:t>
      </w:r>
      <w:proofErr w:type="spellEnd"/>
      <w:r w:rsidRPr="00EB070F">
        <w:rPr>
          <w:rFonts w:ascii="Times New Roman" w:eastAsia="Times New Roman" w:hAnsi="Times New Roman" w:cs="Times New Roman"/>
          <w:color w:val="000000"/>
          <w:sz w:val="24"/>
          <w:szCs w:val="24"/>
        </w:rPr>
        <w:t xml:space="preserve"> 23/5/2014 của Bộ Xây dựng hướng dẫn thực hiện một số nội dung của Nghị định số </w:t>
      </w:r>
      <w:hyperlink r:id="rId14" w:tgtFrame="_blank" w:tooltip="Nghị định 188/2013/NĐ-CP" w:history="1">
        <w:r w:rsidRPr="00EB070F">
          <w:rPr>
            <w:rFonts w:ascii="Times New Roman" w:eastAsia="Times New Roman" w:hAnsi="Times New Roman" w:cs="Times New Roman"/>
            <w:color w:val="0E70C3"/>
            <w:sz w:val="24"/>
            <w:szCs w:val="24"/>
          </w:rPr>
          <w:t>188/2013/NĐ-CP</w:t>
        </w:r>
      </w:hyperlink>
      <w:r w:rsidRPr="00EB070F">
        <w:rPr>
          <w:rFonts w:ascii="Times New Roman" w:eastAsia="Times New Roman" w:hAnsi="Times New Roman" w:cs="Times New Roman"/>
          <w:color w:val="000000"/>
          <w:sz w:val="24"/>
          <w:szCs w:val="24"/>
        </w:rPr>
        <w:t> .</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Đối với việc quản lý, sử dụng nhà ở xã hội được đầu tư bằng nguồn vốn nhà nước thực hiện theo quy định của Nghị định số </w:t>
      </w:r>
      <w:hyperlink r:id="rId15" w:tgtFrame="_blank" w:tooltip="Nghị định 34/2013/NĐ-CP" w:history="1">
        <w:r w:rsidRPr="00EB070F">
          <w:rPr>
            <w:rFonts w:ascii="Times New Roman" w:eastAsia="Times New Roman" w:hAnsi="Times New Roman" w:cs="Times New Roman"/>
            <w:color w:val="0E70C3"/>
            <w:sz w:val="24"/>
            <w:szCs w:val="24"/>
          </w:rPr>
          <w:t>34/2013/NĐ-CP</w:t>
        </w:r>
      </w:hyperlink>
      <w:r w:rsidRPr="00EB070F">
        <w:rPr>
          <w:rFonts w:ascii="Times New Roman" w:eastAsia="Times New Roman" w:hAnsi="Times New Roman" w:cs="Times New Roman"/>
          <w:color w:val="000000"/>
          <w:sz w:val="24"/>
          <w:szCs w:val="24"/>
        </w:rPr>
        <w:t xml:space="preserve"> ngày 22/4/2013 của Chính phủ về quản lý, sử dụng nhà ở thuộc sở hữu nhà nước (sau đây gọi tắt là Nghị định số 34/2013/NĐ-CP) và Thông </w:t>
      </w:r>
      <w:r w:rsidRPr="00EB070F">
        <w:rPr>
          <w:rFonts w:ascii="Times New Roman" w:eastAsia="Times New Roman" w:hAnsi="Times New Roman" w:cs="Times New Roman"/>
          <w:color w:val="000000"/>
          <w:sz w:val="24"/>
          <w:szCs w:val="24"/>
        </w:rPr>
        <w:lastRenderedPageBreak/>
        <w:t>tư</w:t>
      </w:r>
      <w:hyperlink r:id="rId16" w:tgtFrame="_blank" w:tooltip="Thông tư 14/2013/TT-BXD" w:history="1">
        <w:r w:rsidRPr="00EB070F">
          <w:rPr>
            <w:rFonts w:ascii="Times New Roman" w:eastAsia="Times New Roman" w:hAnsi="Times New Roman" w:cs="Times New Roman"/>
            <w:color w:val="0E70C3"/>
            <w:sz w:val="24"/>
            <w:szCs w:val="24"/>
          </w:rPr>
          <w:t>14/2013/TT-BXD</w:t>
        </w:r>
      </w:hyperlink>
      <w:r w:rsidRPr="00EB070F">
        <w:rPr>
          <w:rFonts w:ascii="Times New Roman" w:eastAsia="Times New Roman" w:hAnsi="Times New Roman" w:cs="Times New Roman"/>
          <w:color w:val="000000"/>
          <w:sz w:val="24"/>
          <w:szCs w:val="24"/>
        </w:rPr>
        <w:t> ngày 19/9/2013 của Bộ Xây dựng về hướng dẫn thực hiện Nghị định số </w:t>
      </w:r>
      <w:hyperlink r:id="rId17" w:tgtFrame="_blank" w:tooltip="Nghị định 34/2013/NĐ-CP" w:history="1">
        <w:r w:rsidRPr="00EB070F">
          <w:rPr>
            <w:rFonts w:ascii="Times New Roman" w:eastAsia="Times New Roman" w:hAnsi="Times New Roman" w:cs="Times New Roman"/>
            <w:color w:val="0E70C3"/>
            <w:sz w:val="24"/>
            <w:szCs w:val="24"/>
          </w:rPr>
          <w:t>34/2013/NĐ-CP</w:t>
        </w:r>
      </w:hyperlink>
      <w:r w:rsidRPr="00EB070F">
        <w:rPr>
          <w:rFonts w:ascii="Times New Roman" w:eastAsia="Times New Roman" w:hAnsi="Times New Roman" w:cs="Times New Roman"/>
          <w:color w:val="000000"/>
          <w:sz w:val="24"/>
          <w:szCs w:val="24"/>
        </w:rPr>
        <w:t> .</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bookmarkStart w:id="6" w:name="bookmark3"/>
      <w:r w:rsidRPr="00EB070F">
        <w:rPr>
          <w:rFonts w:ascii="Times New Roman" w:eastAsia="Times New Roman" w:hAnsi="Times New Roman" w:cs="Times New Roman"/>
          <w:b/>
          <w:bCs/>
          <w:color w:val="000000"/>
          <w:sz w:val="24"/>
          <w:szCs w:val="24"/>
        </w:rPr>
        <w:t>5. V</w:t>
      </w:r>
      <w:bookmarkEnd w:id="6"/>
      <w:r w:rsidRPr="00EB070F">
        <w:rPr>
          <w:rFonts w:ascii="Times New Roman" w:eastAsia="Times New Roman" w:hAnsi="Times New Roman" w:cs="Times New Roman"/>
          <w:b/>
          <w:bCs/>
          <w:color w:val="000000"/>
          <w:sz w:val="24"/>
          <w:szCs w:val="24"/>
        </w:rPr>
        <w:t>ề tài chính cho phát triển nhà ở</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xml:space="preserve">Các quy định về nguồn vốn phục vụ đầu tư xây dựng nhà ở (bao gồm nhà ở thương mại, nhà ở xã hội, nhà ở để phục vụ tái định cư, nhà ở công vụ) được thực hiện </w:t>
      </w:r>
      <w:proofErr w:type="gramStart"/>
      <w:r w:rsidRPr="00EB070F">
        <w:rPr>
          <w:rFonts w:ascii="Times New Roman" w:eastAsia="Times New Roman" w:hAnsi="Times New Roman" w:cs="Times New Roman"/>
          <w:color w:val="000000"/>
          <w:sz w:val="24"/>
          <w:szCs w:val="24"/>
        </w:rPr>
        <w:t>theo</w:t>
      </w:r>
      <w:proofErr w:type="gramEnd"/>
      <w:r w:rsidRPr="00EB070F">
        <w:rPr>
          <w:rFonts w:ascii="Times New Roman" w:eastAsia="Times New Roman" w:hAnsi="Times New Roman" w:cs="Times New Roman"/>
          <w:color w:val="000000"/>
          <w:sz w:val="24"/>
          <w:szCs w:val="24"/>
        </w:rPr>
        <w:t xml:space="preserve"> Luật Nhà ở năm 2014.</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Đối với quy định về trình tự, thủ tục huy động vốn để phát triển nhà ở thương mại thực hiện theo Nghị định số </w:t>
      </w:r>
      <w:hyperlink r:id="rId18" w:tgtFrame="_blank" w:tooltip="Nghị định 71/2010/NĐ-CP" w:history="1">
        <w:r w:rsidRPr="00EB070F">
          <w:rPr>
            <w:rFonts w:ascii="Times New Roman" w:eastAsia="Times New Roman" w:hAnsi="Times New Roman" w:cs="Times New Roman"/>
            <w:color w:val="0E70C3"/>
            <w:sz w:val="24"/>
            <w:szCs w:val="24"/>
          </w:rPr>
          <w:t>71/2010/NĐ-CP</w:t>
        </w:r>
      </w:hyperlink>
      <w:r w:rsidRPr="00EB070F">
        <w:rPr>
          <w:rFonts w:ascii="Times New Roman" w:eastAsia="Times New Roman" w:hAnsi="Times New Roman" w:cs="Times New Roman"/>
          <w:color w:val="000000"/>
          <w:sz w:val="24"/>
          <w:szCs w:val="24"/>
        </w:rPr>
        <w:t> và Thông tư số </w:t>
      </w:r>
      <w:hyperlink r:id="rId19" w:tgtFrame="_blank" w:tooltip="Thông tư 16/2010/TT-BXD" w:history="1">
        <w:r w:rsidRPr="00EB070F">
          <w:rPr>
            <w:rFonts w:ascii="Times New Roman" w:eastAsia="Times New Roman" w:hAnsi="Times New Roman" w:cs="Times New Roman"/>
            <w:color w:val="0E70C3"/>
            <w:sz w:val="24"/>
            <w:szCs w:val="24"/>
          </w:rPr>
          <w:t>16/2010/TT-BXD</w:t>
        </w:r>
      </w:hyperlink>
      <w:r w:rsidRPr="00EB070F">
        <w:rPr>
          <w:rFonts w:ascii="Times New Roman" w:eastAsia="Times New Roman" w:hAnsi="Times New Roman" w:cs="Times New Roman"/>
          <w:color w:val="000000"/>
          <w:sz w:val="24"/>
          <w:szCs w:val="24"/>
        </w:rPr>
        <w:t> ngày 01/9/2010 của Bộ Xây dựng về hướng dẫn thực hiện một số nội dung của Nghị định số </w:t>
      </w:r>
      <w:hyperlink r:id="rId20" w:tgtFrame="_blank" w:tooltip="Nghị định 71/2010/NĐ-CP" w:history="1">
        <w:r w:rsidRPr="00EB070F">
          <w:rPr>
            <w:rFonts w:ascii="Times New Roman" w:eastAsia="Times New Roman" w:hAnsi="Times New Roman" w:cs="Times New Roman"/>
            <w:color w:val="0E70C3"/>
            <w:sz w:val="24"/>
            <w:szCs w:val="24"/>
          </w:rPr>
          <w:t>71/2010/NĐ-CP</w:t>
        </w:r>
      </w:hyperlink>
      <w:r w:rsidRPr="00EB070F">
        <w:rPr>
          <w:rFonts w:ascii="Times New Roman" w:eastAsia="Times New Roman" w:hAnsi="Times New Roman" w:cs="Times New Roman"/>
          <w:color w:val="000000"/>
          <w:sz w:val="24"/>
          <w:szCs w:val="24"/>
        </w:rPr>
        <w:t> (sau đây gọi tắt là Thông tư số 16/2010/TT-BXD). Riêng các quy định về trình tự, thủ tục huy động vốn để phát triển nhà ở xã hội thực hiện theo Nghị định số </w:t>
      </w:r>
      <w:hyperlink r:id="rId21" w:tgtFrame="_blank" w:tooltip="Nghị định 188/2013/NĐ-CP" w:history="1">
        <w:r w:rsidRPr="00EB070F">
          <w:rPr>
            <w:rFonts w:ascii="Times New Roman" w:eastAsia="Times New Roman" w:hAnsi="Times New Roman" w:cs="Times New Roman"/>
            <w:color w:val="0E70C3"/>
            <w:sz w:val="24"/>
            <w:szCs w:val="24"/>
          </w:rPr>
          <w:t>188/2013/NĐ-CP</w:t>
        </w:r>
      </w:hyperlink>
      <w:r w:rsidRPr="00EB070F">
        <w:rPr>
          <w:rFonts w:ascii="Times New Roman" w:eastAsia="Times New Roman" w:hAnsi="Times New Roman" w:cs="Times New Roman"/>
          <w:color w:val="000000"/>
          <w:sz w:val="24"/>
          <w:szCs w:val="24"/>
        </w:rPr>
        <w:t> ; đối với nhà ở tái định cư thì trình tự, thủ tục huy động vốn được thực hiện theo quy định của Nghị định số </w:t>
      </w:r>
      <w:hyperlink r:id="rId22" w:tgtFrame="_blank" w:tooltip="Nghị định 84/2013/NĐ-CP" w:history="1">
        <w:r w:rsidRPr="00EB070F">
          <w:rPr>
            <w:rFonts w:ascii="Times New Roman" w:eastAsia="Times New Roman" w:hAnsi="Times New Roman" w:cs="Times New Roman"/>
            <w:color w:val="0E70C3"/>
            <w:sz w:val="24"/>
            <w:szCs w:val="24"/>
          </w:rPr>
          <w:t>84/2013/NĐ-CP</w:t>
        </w:r>
      </w:hyperlink>
      <w:r w:rsidRPr="00EB070F">
        <w:rPr>
          <w:rFonts w:ascii="Times New Roman" w:eastAsia="Times New Roman" w:hAnsi="Times New Roman" w:cs="Times New Roman"/>
          <w:color w:val="000000"/>
          <w:sz w:val="24"/>
          <w:szCs w:val="24"/>
        </w:rPr>
        <w:t> ngày 25/7/2013 của Chính phủ về phát triển và quản lý nhà ở tái định cư.</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bookmarkStart w:id="7" w:name="bookmark4"/>
      <w:r w:rsidRPr="00EB070F">
        <w:rPr>
          <w:rFonts w:ascii="Times New Roman" w:eastAsia="Times New Roman" w:hAnsi="Times New Roman" w:cs="Times New Roman"/>
          <w:b/>
          <w:bCs/>
          <w:color w:val="000000"/>
          <w:sz w:val="24"/>
          <w:szCs w:val="24"/>
        </w:rPr>
        <w:t>6. V</w:t>
      </w:r>
      <w:bookmarkEnd w:id="7"/>
      <w:r w:rsidRPr="00EB070F">
        <w:rPr>
          <w:rFonts w:ascii="Times New Roman" w:eastAsia="Times New Roman" w:hAnsi="Times New Roman" w:cs="Times New Roman"/>
          <w:b/>
          <w:bCs/>
          <w:color w:val="000000"/>
          <w:sz w:val="24"/>
          <w:szCs w:val="24"/>
        </w:rPr>
        <w:t>ề quản lý, sử dụng nhà ở thuộc sở hữu nhà nước</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xml:space="preserve">Việc xác định đối tượng, điều kiện được thuê, thuê mua, mua nhà ở, việc quản lý, sử dụng nhà ở và </w:t>
      </w:r>
      <w:proofErr w:type="gramStart"/>
      <w:r w:rsidRPr="00EB070F">
        <w:rPr>
          <w:rFonts w:ascii="Times New Roman" w:eastAsia="Times New Roman" w:hAnsi="Times New Roman" w:cs="Times New Roman"/>
          <w:color w:val="000000"/>
          <w:sz w:val="24"/>
          <w:szCs w:val="24"/>
        </w:rPr>
        <w:t>thu</w:t>
      </w:r>
      <w:proofErr w:type="gramEnd"/>
      <w:r w:rsidRPr="00EB070F">
        <w:rPr>
          <w:rFonts w:ascii="Times New Roman" w:eastAsia="Times New Roman" w:hAnsi="Times New Roman" w:cs="Times New Roman"/>
          <w:color w:val="000000"/>
          <w:sz w:val="24"/>
          <w:szCs w:val="24"/>
        </w:rPr>
        <w:t xml:space="preserve"> hồi nhà ở thuộc sở hữu nhà nước được thực hiện theo quy định của Luật Nhà ở năm 2014.</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Đối với trình tự, thủ tục cho thuê, bán nhà ở thuộc sở hữu nhà nước, việc áp dụng các mức miễn, giảm tiền thuê, tiền mua nhà ở, việc xác định giá bán nhà ở cũ thuộc sở hữu nhà nước thực hiện theo quy định của Nghị định số </w:t>
      </w:r>
      <w:hyperlink r:id="rId23" w:tgtFrame="_blank" w:tooltip="Nghị định 34/2013/NĐ-CP" w:history="1">
        <w:r w:rsidRPr="00EB070F">
          <w:rPr>
            <w:rFonts w:ascii="Times New Roman" w:eastAsia="Times New Roman" w:hAnsi="Times New Roman" w:cs="Times New Roman"/>
            <w:color w:val="0E70C3"/>
            <w:sz w:val="24"/>
            <w:szCs w:val="24"/>
          </w:rPr>
          <w:t>34/2013/NĐ-CP</w:t>
        </w:r>
      </w:hyperlink>
      <w:r w:rsidRPr="00EB070F">
        <w:rPr>
          <w:rFonts w:ascii="Times New Roman" w:eastAsia="Times New Roman" w:hAnsi="Times New Roman" w:cs="Times New Roman"/>
          <w:color w:val="000000"/>
          <w:sz w:val="24"/>
          <w:szCs w:val="24"/>
        </w:rPr>
        <w:t> và Thông tư số </w:t>
      </w:r>
      <w:hyperlink r:id="rId24" w:tgtFrame="_blank" w:tooltip="Thông tư 14/2013/TT-BXD" w:history="1">
        <w:r w:rsidRPr="00EB070F">
          <w:rPr>
            <w:rFonts w:ascii="Times New Roman" w:eastAsia="Times New Roman" w:hAnsi="Times New Roman" w:cs="Times New Roman"/>
            <w:color w:val="0E70C3"/>
            <w:sz w:val="24"/>
            <w:szCs w:val="24"/>
          </w:rPr>
          <w:t>14/2013/TT-BXD</w:t>
        </w:r>
      </w:hyperlink>
      <w:r w:rsidRPr="00EB070F">
        <w:rPr>
          <w:rFonts w:ascii="Times New Roman" w:eastAsia="Times New Roman" w:hAnsi="Times New Roman" w:cs="Times New Roman"/>
          <w:color w:val="000000"/>
          <w:sz w:val="24"/>
          <w:szCs w:val="24"/>
        </w:rPr>
        <w:t> ngày 19/9/2013 của Bộ Xây dựng.</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bookmarkStart w:id="8" w:name="bookmark5"/>
      <w:r w:rsidRPr="00EB070F">
        <w:rPr>
          <w:rFonts w:ascii="Times New Roman" w:eastAsia="Times New Roman" w:hAnsi="Times New Roman" w:cs="Times New Roman"/>
          <w:b/>
          <w:bCs/>
          <w:color w:val="000000"/>
          <w:sz w:val="24"/>
          <w:szCs w:val="24"/>
        </w:rPr>
        <w:t>7. V</w:t>
      </w:r>
      <w:bookmarkEnd w:id="8"/>
      <w:r w:rsidRPr="00EB070F">
        <w:rPr>
          <w:rFonts w:ascii="Times New Roman" w:eastAsia="Times New Roman" w:hAnsi="Times New Roman" w:cs="Times New Roman"/>
          <w:b/>
          <w:bCs/>
          <w:color w:val="000000"/>
          <w:sz w:val="24"/>
          <w:szCs w:val="24"/>
        </w:rPr>
        <w:t xml:space="preserve">ề quản lý, sử dụng nhà </w:t>
      </w:r>
      <w:proofErr w:type="gramStart"/>
      <w:r w:rsidRPr="00EB070F">
        <w:rPr>
          <w:rFonts w:ascii="Times New Roman" w:eastAsia="Times New Roman" w:hAnsi="Times New Roman" w:cs="Times New Roman"/>
          <w:b/>
          <w:bCs/>
          <w:color w:val="000000"/>
          <w:sz w:val="24"/>
          <w:szCs w:val="24"/>
        </w:rPr>
        <w:t>chung</w:t>
      </w:r>
      <w:proofErr w:type="gramEnd"/>
      <w:r w:rsidRPr="00EB070F">
        <w:rPr>
          <w:rFonts w:ascii="Times New Roman" w:eastAsia="Times New Roman" w:hAnsi="Times New Roman" w:cs="Times New Roman"/>
          <w:b/>
          <w:bCs/>
          <w:color w:val="000000"/>
          <w:sz w:val="24"/>
          <w:szCs w:val="24"/>
        </w:rPr>
        <w:t xml:space="preserve"> cư</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Các quy định về thời hạn sử dụng nhà chung cư, phần sở hữu chung, phần sở hữu riêng, chỗ để xe, cách xác định diện tích sử dụng căn hộ, các quy định về Hội nghị nhà chung cư, Ban quản trị nhà chung cư, việc quản lý, vận hành, xác định giá dịch vụ quản lý vận hành, việc nộp và quản lý, sử dụng kinh phí bảo trì phần sở hữu chung của nhà chung cư được thực hiện theo </w:t>
      </w:r>
      <w:r w:rsidRPr="00EB070F">
        <w:rPr>
          <w:rFonts w:ascii="Times New Roman" w:eastAsia="Times New Roman" w:hAnsi="Times New Roman" w:cs="Times New Roman"/>
          <w:color w:val="000000"/>
          <w:sz w:val="24"/>
          <w:szCs w:val="24"/>
          <w:shd w:val="clear" w:color="auto" w:fill="FFFFFF"/>
        </w:rPr>
        <w:t>quy định</w:t>
      </w:r>
      <w:r w:rsidRPr="00EB070F">
        <w:rPr>
          <w:rFonts w:ascii="Times New Roman" w:eastAsia="Times New Roman" w:hAnsi="Times New Roman" w:cs="Times New Roman"/>
          <w:color w:val="000000"/>
          <w:sz w:val="24"/>
          <w:szCs w:val="24"/>
        </w:rPr>
        <w:t> của Luật Nhà ở năm 2014.</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xml:space="preserve">Đối với việc tổ chức Hội nghị nhà </w:t>
      </w:r>
      <w:proofErr w:type="gramStart"/>
      <w:r w:rsidRPr="00EB070F">
        <w:rPr>
          <w:rFonts w:ascii="Times New Roman" w:eastAsia="Times New Roman" w:hAnsi="Times New Roman" w:cs="Times New Roman"/>
          <w:color w:val="000000"/>
          <w:sz w:val="24"/>
          <w:szCs w:val="24"/>
        </w:rPr>
        <w:t>chung</w:t>
      </w:r>
      <w:proofErr w:type="gramEnd"/>
      <w:r w:rsidRPr="00EB070F">
        <w:rPr>
          <w:rFonts w:ascii="Times New Roman" w:eastAsia="Times New Roman" w:hAnsi="Times New Roman" w:cs="Times New Roman"/>
          <w:color w:val="000000"/>
          <w:sz w:val="24"/>
          <w:szCs w:val="24"/>
        </w:rPr>
        <w:t xml:space="preserve"> cư để bầu Ban quản trị, việc công nhận Ban quản trị được thực hiện theo Quy chế quản lý sử dụng nhà chung cư ban hành kèm theo Quyết định số </w:t>
      </w:r>
      <w:hyperlink r:id="rId25" w:tgtFrame="_blank" w:tooltip="Quyết định 08/2008/QĐ-BXD" w:history="1">
        <w:r w:rsidRPr="00EB070F">
          <w:rPr>
            <w:rFonts w:ascii="Times New Roman" w:eastAsia="Times New Roman" w:hAnsi="Times New Roman" w:cs="Times New Roman"/>
            <w:color w:val="0E70C3"/>
            <w:sz w:val="24"/>
            <w:szCs w:val="24"/>
          </w:rPr>
          <w:t>08/2008/QĐ-BXD</w:t>
        </w:r>
      </w:hyperlink>
      <w:r w:rsidRPr="00EB070F">
        <w:rPr>
          <w:rFonts w:ascii="Times New Roman" w:eastAsia="Times New Roman" w:hAnsi="Times New Roman" w:cs="Times New Roman"/>
          <w:color w:val="000000"/>
          <w:sz w:val="24"/>
          <w:szCs w:val="24"/>
        </w:rPr>
        <w:t xml:space="preserve"> ngày 28/5/2008 của Bộ trưởng Bộ Xây dựng. Đối với việc phá dỡ, cải tạo, xây dựng lại nhà </w:t>
      </w:r>
      <w:proofErr w:type="gramStart"/>
      <w:r w:rsidRPr="00EB070F">
        <w:rPr>
          <w:rFonts w:ascii="Times New Roman" w:eastAsia="Times New Roman" w:hAnsi="Times New Roman" w:cs="Times New Roman"/>
          <w:color w:val="000000"/>
          <w:sz w:val="24"/>
          <w:szCs w:val="24"/>
        </w:rPr>
        <w:t>chung</w:t>
      </w:r>
      <w:proofErr w:type="gramEnd"/>
      <w:r w:rsidRPr="00EB070F">
        <w:rPr>
          <w:rFonts w:ascii="Times New Roman" w:eastAsia="Times New Roman" w:hAnsi="Times New Roman" w:cs="Times New Roman"/>
          <w:color w:val="000000"/>
          <w:sz w:val="24"/>
          <w:szCs w:val="24"/>
        </w:rPr>
        <w:t xml:space="preserve"> cư thì thực hiện theo quy định của Nghị quyết số 34/NQ-CP ngày 3/7/2007 của Chính phủ về một số giải pháp để thực hiện việc cải tạo, xây dựng lại các chung cư cũ bị hư hỏng, xuống cấ</w:t>
      </w:r>
      <w:bookmarkStart w:id="9" w:name="bookmark6"/>
      <w:r w:rsidRPr="00EB070F">
        <w:rPr>
          <w:rFonts w:ascii="Times New Roman" w:eastAsia="Times New Roman" w:hAnsi="Times New Roman" w:cs="Times New Roman"/>
          <w:color w:val="000000"/>
          <w:sz w:val="24"/>
          <w:szCs w:val="24"/>
        </w:rPr>
        <w:t>p.</w:t>
      </w:r>
      <w:bookmarkEnd w:id="9"/>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8. Về sở hữu nhà ở tại Việt Nam của các tổ chức, cá nhân nước ngoài</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xml:space="preserve">Các quy định về đối tượng, điều kiện được sở hữu, thời hạn sở hữu, số lượng, loại nhà, khu vực được sở hữu nhà ở, quyền và nghĩa vụ của chủ sở hữu nhà ở, trình tự, thủ tục mua bán, thuê mua nhà ở thương mại của tổ chức, cá nhân nước ngoài được thực hiện theo quy định của Luật Nhà ở 2014. Đối với trình tự, thủ tục cấp Giấy chứng nhận quyền sở hữu nhà ở, quyền sử dụng đất và tài sản khác gắn liền với đất cho các tổ chức, cá nhân nước ngoài thì thực hiện </w:t>
      </w:r>
      <w:proofErr w:type="gramStart"/>
      <w:r w:rsidRPr="00EB070F">
        <w:rPr>
          <w:rFonts w:ascii="Times New Roman" w:eastAsia="Times New Roman" w:hAnsi="Times New Roman" w:cs="Times New Roman"/>
          <w:color w:val="000000"/>
          <w:sz w:val="24"/>
          <w:szCs w:val="24"/>
        </w:rPr>
        <w:t>theo</w:t>
      </w:r>
      <w:proofErr w:type="gramEnd"/>
      <w:r w:rsidRPr="00EB070F">
        <w:rPr>
          <w:rFonts w:ascii="Times New Roman" w:eastAsia="Times New Roman" w:hAnsi="Times New Roman" w:cs="Times New Roman"/>
          <w:color w:val="000000"/>
          <w:sz w:val="24"/>
          <w:szCs w:val="24"/>
        </w:rPr>
        <w:t xml:space="preserve"> quy định của pháp luật đất đai hiện hành.</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II. Đối với Luật </w:t>
      </w:r>
      <w:r w:rsidRPr="00EB070F">
        <w:rPr>
          <w:rFonts w:ascii="Times New Roman" w:eastAsia="Times New Roman" w:hAnsi="Times New Roman" w:cs="Times New Roman"/>
          <w:b/>
          <w:bCs/>
          <w:color w:val="000000"/>
          <w:sz w:val="24"/>
          <w:szCs w:val="24"/>
          <w:shd w:val="clear" w:color="auto" w:fill="FFFFFF"/>
        </w:rPr>
        <w:t>Kinh</w:t>
      </w:r>
      <w:r w:rsidRPr="00EB070F">
        <w:rPr>
          <w:rFonts w:ascii="Times New Roman" w:eastAsia="Times New Roman" w:hAnsi="Times New Roman" w:cs="Times New Roman"/>
          <w:b/>
          <w:bCs/>
          <w:color w:val="000000"/>
          <w:sz w:val="24"/>
          <w:szCs w:val="24"/>
        </w:rPr>
        <w:t> doanh bất động sản 2014</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1. Về áp dụng các loại hợp đồng mẫu trong kinh doanh bất động sản</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xml:space="preserve">Trong các hoạt động kinh doanh bất động sản, các hợp đồng phải có các nội dung chính </w:t>
      </w:r>
      <w:proofErr w:type="gramStart"/>
      <w:r w:rsidRPr="00EB070F">
        <w:rPr>
          <w:rFonts w:ascii="Times New Roman" w:eastAsia="Times New Roman" w:hAnsi="Times New Roman" w:cs="Times New Roman"/>
          <w:color w:val="000000"/>
          <w:sz w:val="24"/>
          <w:szCs w:val="24"/>
        </w:rPr>
        <w:t>theo</w:t>
      </w:r>
      <w:proofErr w:type="gramEnd"/>
      <w:r w:rsidRPr="00EB070F">
        <w:rPr>
          <w:rFonts w:ascii="Times New Roman" w:eastAsia="Times New Roman" w:hAnsi="Times New Roman" w:cs="Times New Roman"/>
          <w:color w:val="000000"/>
          <w:sz w:val="24"/>
          <w:szCs w:val="24"/>
        </w:rPr>
        <w:t xml:space="preserve"> quy định tại các </w:t>
      </w:r>
      <w:bookmarkStart w:id="10" w:name="dc_3"/>
      <w:r w:rsidRPr="00EB070F">
        <w:rPr>
          <w:rFonts w:ascii="Times New Roman" w:eastAsia="Times New Roman" w:hAnsi="Times New Roman" w:cs="Times New Roman"/>
          <w:color w:val="000000"/>
          <w:sz w:val="24"/>
          <w:szCs w:val="24"/>
        </w:rPr>
        <w:t>Điều 18, 47 và 52 của Luật Kinh doanh bất động sản</w:t>
      </w:r>
      <w:bookmarkEnd w:id="10"/>
      <w:r w:rsidRPr="00EB070F">
        <w:rPr>
          <w:rFonts w:ascii="Times New Roman" w:eastAsia="Times New Roman" w:hAnsi="Times New Roman" w:cs="Times New Roman"/>
          <w:color w:val="000000"/>
          <w:sz w:val="24"/>
          <w:szCs w:val="24"/>
        </w:rPr>
        <w:t xml:space="preserve"> 2014. Riêng các loại hợp đồng </w:t>
      </w:r>
      <w:r w:rsidRPr="00EB070F">
        <w:rPr>
          <w:rFonts w:ascii="Times New Roman" w:eastAsia="Times New Roman" w:hAnsi="Times New Roman" w:cs="Times New Roman"/>
          <w:color w:val="000000"/>
          <w:sz w:val="24"/>
          <w:szCs w:val="24"/>
        </w:rPr>
        <w:lastRenderedPageBreak/>
        <w:t xml:space="preserve">mẫu thì được áp dụng </w:t>
      </w:r>
      <w:proofErr w:type="gramStart"/>
      <w:r w:rsidRPr="00EB070F">
        <w:rPr>
          <w:rFonts w:ascii="Times New Roman" w:eastAsia="Times New Roman" w:hAnsi="Times New Roman" w:cs="Times New Roman"/>
          <w:color w:val="000000"/>
          <w:sz w:val="24"/>
          <w:szCs w:val="24"/>
        </w:rPr>
        <w:t>theo</w:t>
      </w:r>
      <w:proofErr w:type="gramEnd"/>
      <w:r w:rsidRPr="00EB070F">
        <w:rPr>
          <w:rFonts w:ascii="Times New Roman" w:eastAsia="Times New Roman" w:hAnsi="Times New Roman" w:cs="Times New Roman"/>
          <w:color w:val="000000"/>
          <w:sz w:val="24"/>
          <w:szCs w:val="24"/>
        </w:rPr>
        <w:t xml:space="preserve"> mẫu các hợp đồng đã được ban hành theo các văn bản quy phạm pháp luật từ trước ngày 01/7/2015, cụ thể như sau:</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a) Đối </w:t>
      </w:r>
      <w:r w:rsidRPr="00EB070F">
        <w:rPr>
          <w:rFonts w:ascii="Times New Roman" w:eastAsia="Times New Roman" w:hAnsi="Times New Roman" w:cs="Times New Roman"/>
          <w:color w:val="000000"/>
          <w:sz w:val="24"/>
          <w:szCs w:val="24"/>
          <w:shd w:val="clear" w:color="auto" w:fill="FFFFFF"/>
        </w:rPr>
        <w:t>với</w:t>
      </w:r>
      <w:r w:rsidRPr="00EB070F">
        <w:rPr>
          <w:rFonts w:ascii="Times New Roman" w:eastAsia="Times New Roman" w:hAnsi="Times New Roman" w:cs="Times New Roman"/>
          <w:color w:val="000000"/>
          <w:sz w:val="24"/>
          <w:szCs w:val="24"/>
        </w:rPr>
        <w:t> hợp đồng mua bán, cho thuê, cho thuê mua nhà, công </w:t>
      </w:r>
      <w:r w:rsidRPr="00EB070F">
        <w:rPr>
          <w:rFonts w:ascii="Times New Roman" w:eastAsia="Times New Roman" w:hAnsi="Times New Roman" w:cs="Times New Roman"/>
          <w:color w:val="000000"/>
          <w:sz w:val="24"/>
          <w:szCs w:val="24"/>
          <w:shd w:val="clear" w:color="auto" w:fill="FFFFFF"/>
        </w:rPr>
        <w:t>trình</w:t>
      </w:r>
      <w:r w:rsidRPr="00EB070F">
        <w:rPr>
          <w:rFonts w:ascii="Times New Roman" w:eastAsia="Times New Roman" w:hAnsi="Times New Roman" w:cs="Times New Roman"/>
          <w:color w:val="000000"/>
          <w:sz w:val="24"/>
          <w:szCs w:val="24"/>
        </w:rPr>
        <w:t xml:space="preserve"> xây dựng thì thực hiện </w:t>
      </w:r>
      <w:proofErr w:type="gramStart"/>
      <w:r w:rsidRPr="00EB070F">
        <w:rPr>
          <w:rFonts w:ascii="Times New Roman" w:eastAsia="Times New Roman" w:hAnsi="Times New Roman" w:cs="Times New Roman"/>
          <w:color w:val="000000"/>
          <w:sz w:val="24"/>
          <w:szCs w:val="24"/>
        </w:rPr>
        <w:t>theo</w:t>
      </w:r>
      <w:proofErr w:type="gramEnd"/>
      <w:r w:rsidRPr="00EB070F">
        <w:rPr>
          <w:rFonts w:ascii="Times New Roman" w:eastAsia="Times New Roman" w:hAnsi="Times New Roman" w:cs="Times New Roman"/>
          <w:color w:val="000000"/>
          <w:sz w:val="24"/>
          <w:szCs w:val="24"/>
        </w:rPr>
        <w:t xml:space="preserve"> quy định tại Chương V của Luật Kinh doanh bất động sản 2006. Riêng hợp đồng mua bán, hợp đồng thuê nhà ở thì áp dụng theo các mẫu hợp đồng đã được ban hành kèm theo Thông tư số </w:t>
      </w:r>
      <w:hyperlink r:id="rId26" w:tgtFrame="_blank" w:tooltip="Thông tư 16/2010/TT-BXD" w:history="1">
        <w:r w:rsidRPr="00EB070F">
          <w:rPr>
            <w:rFonts w:ascii="Times New Roman" w:eastAsia="Times New Roman" w:hAnsi="Times New Roman" w:cs="Times New Roman"/>
            <w:color w:val="0E70C3"/>
            <w:sz w:val="24"/>
            <w:szCs w:val="24"/>
          </w:rPr>
          <w:t>16/2010/TT-BXD</w:t>
        </w:r>
      </w:hyperlink>
      <w:r w:rsidRPr="00EB070F">
        <w:rPr>
          <w:rFonts w:ascii="Times New Roman" w:eastAsia="Times New Roman" w:hAnsi="Times New Roman" w:cs="Times New Roman"/>
          <w:color w:val="000000"/>
          <w:sz w:val="24"/>
          <w:szCs w:val="24"/>
        </w:rPr>
        <w:t> của Bộ Xây dựng; đối với hợp đồng mua bán căn hộ chung cư thì áp dụng theo mẫu hợp đồng ban hành kèm theo Thông tư số </w:t>
      </w:r>
      <w:hyperlink r:id="rId27" w:tgtFrame="_blank" w:tooltip="Thông tư 03/2014/TT-BXD" w:history="1">
        <w:r w:rsidRPr="00EB070F">
          <w:rPr>
            <w:rFonts w:ascii="Times New Roman" w:eastAsia="Times New Roman" w:hAnsi="Times New Roman" w:cs="Times New Roman"/>
            <w:color w:val="0E70C3"/>
            <w:sz w:val="24"/>
            <w:szCs w:val="24"/>
          </w:rPr>
          <w:t>03/2014/TT-BXD</w:t>
        </w:r>
      </w:hyperlink>
      <w:r w:rsidRPr="00EB070F">
        <w:rPr>
          <w:rFonts w:ascii="Times New Roman" w:eastAsia="Times New Roman" w:hAnsi="Times New Roman" w:cs="Times New Roman"/>
          <w:color w:val="000000"/>
          <w:sz w:val="24"/>
          <w:szCs w:val="24"/>
        </w:rPr>
        <w:t> ngày 20/02/2014 của Bộ Xây dựng về việc sửa đổi, bổ sung </w:t>
      </w:r>
      <w:bookmarkStart w:id="11" w:name="dc_4"/>
      <w:r w:rsidRPr="00EB070F">
        <w:rPr>
          <w:rFonts w:ascii="Times New Roman" w:eastAsia="Times New Roman" w:hAnsi="Times New Roman" w:cs="Times New Roman"/>
          <w:color w:val="000000"/>
          <w:sz w:val="24"/>
          <w:szCs w:val="24"/>
        </w:rPr>
        <w:t>Điều 21 của Thông tư số 16/2010/TT-BXD</w:t>
      </w:r>
      <w:bookmarkEnd w:id="11"/>
      <w:r w:rsidRPr="00EB070F">
        <w:rPr>
          <w:rFonts w:ascii="Times New Roman" w:eastAsia="Times New Roman" w:hAnsi="Times New Roman" w:cs="Times New Roman"/>
          <w:color w:val="000000"/>
          <w:sz w:val="24"/>
          <w:szCs w:val="24"/>
        </w:rPr>
        <w:t>;</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b) Đối với hợp đồng chuyển nhượng, cho thuê, cho thuê lại quyền sử dụng đất thì thực hiện theo quy định tại Chương V của Luật Kinh doanh bất động sản 2006 và các quy định của pháp luật về đất đai hiện hành;</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c) Đối với hợp đồng chuyển nhượng toàn bộ hoặc một phần dự án bất động sản thì áp dụng theo mẫu hợp đồng ban hành kèm theo Thông tư số 13/2008/TT- BXD ngày 21/5/2008 của Bộ Xây dựng về hướng dẫn thực hiện một số nội dung của Nghị định số </w:t>
      </w:r>
      <w:hyperlink r:id="rId28" w:tgtFrame="_blank" w:tooltip="Nghị định 153/2007/NĐ-CP" w:history="1">
        <w:r w:rsidRPr="00EB070F">
          <w:rPr>
            <w:rFonts w:ascii="Times New Roman" w:eastAsia="Times New Roman" w:hAnsi="Times New Roman" w:cs="Times New Roman"/>
            <w:color w:val="0E70C3"/>
            <w:sz w:val="24"/>
            <w:szCs w:val="24"/>
          </w:rPr>
          <w:t>153/2007/NĐ-CP</w:t>
        </w:r>
      </w:hyperlink>
      <w:r w:rsidRPr="00EB070F">
        <w:rPr>
          <w:rFonts w:ascii="Times New Roman" w:eastAsia="Times New Roman" w:hAnsi="Times New Roman" w:cs="Times New Roman"/>
          <w:color w:val="000000"/>
          <w:sz w:val="24"/>
          <w:szCs w:val="24"/>
        </w:rPr>
        <w:t> ngày 15/10/2007 của Chính phủ quy định chi tiết và hướng dẫn thi hành Luật Kinh doanh bất động sản 2006 (sau đây gọi tắt là Thông tư số 13/2008/TT-BXD).</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2. Về chuyển nhượng </w:t>
      </w:r>
      <w:r w:rsidRPr="00EB070F">
        <w:rPr>
          <w:rFonts w:ascii="Times New Roman" w:eastAsia="Times New Roman" w:hAnsi="Times New Roman" w:cs="Times New Roman"/>
          <w:b/>
          <w:bCs/>
          <w:color w:val="000000"/>
          <w:sz w:val="24"/>
          <w:szCs w:val="24"/>
          <w:shd w:val="clear" w:color="auto" w:fill="FFFFFF"/>
        </w:rPr>
        <w:t>hợp đồng</w:t>
      </w:r>
      <w:r w:rsidRPr="00EB070F">
        <w:rPr>
          <w:rFonts w:ascii="Times New Roman" w:eastAsia="Times New Roman" w:hAnsi="Times New Roman" w:cs="Times New Roman"/>
          <w:b/>
          <w:bCs/>
          <w:color w:val="000000"/>
          <w:sz w:val="24"/>
          <w:szCs w:val="24"/>
        </w:rPr>
        <w:t> thuê mua nhà, công trình xây dựng có sẵn</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Nội dung về chuyển nhượng hợp đồng thuê mua nhà, công trình xây dựng có sẵn phải tuân thủ các quy định tại </w:t>
      </w:r>
      <w:bookmarkStart w:id="12" w:name="dc_5"/>
      <w:r w:rsidRPr="00EB070F">
        <w:rPr>
          <w:rFonts w:ascii="Times New Roman" w:eastAsia="Times New Roman" w:hAnsi="Times New Roman" w:cs="Times New Roman"/>
          <w:color w:val="000000"/>
          <w:sz w:val="24"/>
          <w:szCs w:val="24"/>
        </w:rPr>
        <w:t>Điều 36 của Luật Kinh doanh bất động sản</w:t>
      </w:r>
      <w:bookmarkEnd w:id="12"/>
      <w:r w:rsidRPr="00EB070F">
        <w:rPr>
          <w:rFonts w:ascii="Times New Roman" w:eastAsia="Times New Roman" w:hAnsi="Times New Roman" w:cs="Times New Roman"/>
          <w:color w:val="000000"/>
          <w:sz w:val="24"/>
          <w:szCs w:val="24"/>
        </w:rPr>
        <w:t> 2014.</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Riêng </w:t>
      </w:r>
      <w:r w:rsidRPr="00EB070F">
        <w:rPr>
          <w:rFonts w:ascii="Times New Roman" w:eastAsia="Times New Roman" w:hAnsi="Times New Roman" w:cs="Times New Roman"/>
          <w:color w:val="000000"/>
          <w:sz w:val="24"/>
          <w:szCs w:val="24"/>
          <w:shd w:val="clear" w:color="auto" w:fill="FFFFFF"/>
        </w:rPr>
        <w:t>trình</w:t>
      </w:r>
      <w:r w:rsidRPr="00EB070F">
        <w:rPr>
          <w:rFonts w:ascii="Times New Roman" w:eastAsia="Times New Roman" w:hAnsi="Times New Roman" w:cs="Times New Roman"/>
          <w:color w:val="000000"/>
          <w:sz w:val="24"/>
          <w:szCs w:val="24"/>
        </w:rPr>
        <w:t xml:space="preserve"> tự, thủ tục và mẫu văn bản chuyển nhượng hợp đồng thuê mua nhà, công trình xây dựng có sẵn được thực hiện </w:t>
      </w:r>
      <w:proofErr w:type="gramStart"/>
      <w:r w:rsidRPr="00EB070F">
        <w:rPr>
          <w:rFonts w:ascii="Times New Roman" w:eastAsia="Times New Roman" w:hAnsi="Times New Roman" w:cs="Times New Roman"/>
          <w:color w:val="000000"/>
          <w:sz w:val="24"/>
          <w:szCs w:val="24"/>
        </w:rPr>
        <w:t>theo</w:t>
      </w:r>
      <w:proofErr w:type="gramEnd"/>
      <w:r w:rsidRPr="00EB070F">
        <w:rPr>
          <w:rFonts w:ascii="Times New Roman" w:eastAsia="Times New Roman" w:hAnsi="Times New Roman" w:cs="Times New Roman"/>
          <w:color w:val="000000"/>
          <w:sz w:val="24"/>
          <w:szCs w:val="24"/>
        </w:rPr>
        <w:t xml:space="preserve"> Thông tư số </w:t>
      </w:r>
      <w:hyperlink r:id="rId29" w:tgtFrame="_blank" w:tooltip="Thông tư 16/2010/TT-BXD" w:history="1">
        <w:r w:rsidRPr="00EB070F">
          <w:rPr>
            <w:rFonts w:ascii="Times New Roman" w:eastAsia="Times New Roman" w:hAnsi="Times New Roman" w:cs="Times New Roman"/>
            <w:color w:val="0E70C3"/>
            <w:sz w:val="24"/>
            <w:szCs w:val="24"/>
          </w:rPr>
          <w:t>16/2010/TT-BXD</w:t>
        </w:r>
      </w:hyperlink>
      <w:r w:rsidRPr="00EB070F">
        <w:rPr>
          <w:rFonts w:ascii="Times New Roman" w:eastAsia="Times New Roman" w:hAnsi="Times New Roman" w:cs="Times New Roman"/>
          <w:color w:val="000000"/>
          <w:sz w:val="24"/>
          <w:szCs w:val="24"/>
        </w:rPr>
        <w:t> của Bộ Xây dựng.</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3. Về chuyển nhượng hợp đồng mua bán, thuê mua nhà ở hình thành trong tương lai</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Nội dung về chuyển nhượng hợp đồng mua bán, thuê mua nhà ở hình thành trong tương lai phải tuân thủ các quy định tại </w:t>
      </w:r>
      <w:bookmarkStart w:id="13" w:name="dc_6"/>
      <w:r w:rsidRPr="00EB070F">
        <w:rPr>
          <w:rFonts w:ascii="Times New Roman" w:eastAsia="Times New Roman" w:hAnsi="Times New Roman" w:cs="Times New Roman"/>
          <w:color w:val="000000"/>
          <w:sz w:val="24"/>
          <w:szCs w:val="24"/>
        </w:rPr>
        <w:t>Điều 59 của Luật Kinh doanh bất động sản</w:t>
      </w:r>
      <w:bookmarkEnd w:id="13"/>
      <w:r w:rsidRPr="00EB070F">
        <w:rPr>
          <w:rFonts w:ascii="Times New Roman" w:eastAsia="Times New Roman" w:hAnsi="Times New Roman" w:cs="Times New Roman"/>
          <w:color w:val="000000"/>
          <w:sz w:val="24"/>
          <w:szCs w:val="24"/>
        </w:rPr>
        <w:t> 2014. Riêng trình tự, thủ tục và mẫu văn bản chuyển nhượng </w:t>
      </w:r>
      <w:r w:rsidRPr="00EB070F">
        <w:rPr>
          <w:rFonts w:ascii="Times New Roman" w:eastAsia="Times New Roman" w:hAnsi="Times New Roman" w:cs="Times New Roman"/>
          <w:color w:val="000000"/>
          <w:sz w:val="24"/>
          <w:szCs w:val="24"/>
          <w:shd w:val="clear" w:color="auto" w:fill="FFFFFF"/>
        </w:rPr>
        <w:t>hợp đồng</w:t>
      </w:r>
      <w:r w:rsidRPr="00EB070F">
        <w:rPr>
          <w:rFonts w:ascii="Times New Roman" w:eastAsia="Times New Roman" w:hAnsi="Times New Roman" w:cs="Times New Roman"/>
          <w:color w:val="000000"/>
          <w:sz w:val="24"/>
          <w:szCs w:val="24"/>
        </w:rPr>
        <w:t xml:space="preserve"> mua bán, thuê mua nhà ở hình thành trong tương lai thì thực hiện </w:t>
      </w:r>
      <w:proofErr w:type="gramStart"/>
      <w:r w:rsidRPr="00EB070F">
        <w:rPr>
          <w:rFonts w:ascii="Times New Roman" w:eastAsia="Times New Roman" w:hAnsi="Times New Roman" w:cs="Times New Roman"/>
          <w:color w:val="000000"/>
          <w:sz w:val="24"/>
          <w:szCs w:val="24"/>
        </w:rPr>
        <w:t>theo</w:t>
      </w:r>
      <w:proofErr w:type="gramEnd"/>
      <w:r w:rsidRPr="00EB070F">
        <w:rPr>
          <w:rFonts w:ascii="Times New Roman" w:eastAsia="Times New Roman" w:hAnsi="Times New Roman" w:cs="Times New Roman"/>
          <w:color w:val="000000"/>
          <w:sz w:val="24"/>
          <w:szCs w:val="24"/>
        </w:rPr>
        <w:t xml:space="preserve"> Thông tư số </w:t>
      </w:r>
      <w:hyperlink r:id="rId30" w:tgtFrame="_blank" w:tooltip="Thông tư 16/2010/TT-BXD" w:history="1">
        <w:r w:rsidRPr="00EB070F">
          <w:rPr>
            <w:rFonts w:ascii="Times New Roman" w:eastAsia="Times New Roman" w:hAnsi="Times New Roman" w:cs="Times New Roman"/>
            <w:color w:val="0E70C3"/>
            <w:sz w:val="24"/>
            <w:szCs w:val="24"/>
          </w:rPr>
          <w:t>16/2010/TT-BXD</w:t>
        </w:r>
      </w:hyperlink>
      <w:r w:rsidRPr="00EB070F">
        <w:rPr>
          <w:rFonts w:ascii="Times New Roman" w:eastAsia="Times New Roman" w:hAnsi="Times New Roman" w:cs="Times New Roman"/>
          <w:color w:val="000000"/>
          <w:sz w:val="24"/>
          <w:szCs w:val="24"/>
        </w:rPr>
        <w:t> của Bộ Xây dựng.</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 xml:space="preserve">4. Về chuyển nhượng toàn bộ hoặc một phần dự </w:t>
      </w:r>
      <w:proofErr w:type="gramStart"/>
      <w:r w:rsidRPr="00EB070F">
        <w:rPr>
          <w:rFonts w:ascii="Times New Roman" w:eastAsia="Times New Roman" w:hAnsi="Times New Roman" w:cs="Times New Roman"/>
          <w:b/>
          <w:bCs/>
          <w:color w:val="000000"/>
          <w:sz w:val="24"/>
          <w:szCs w:val="24"/>
        </w:rPr>
        <w:t>án</w:t>
      </w:r>
      <w:proofErr w:type="gramEnd"/>
      <w:r w:rsidRPr="00EB070F">
        <w:rPr>
          <w:rFonts w:ascii="Times New Roman" w:eastAsia="Times New Roman" w:hAnsi="Times New Roman" w:cs="Times New Roman"/>
          <w:b/>
          <w:bCs/>
          <w:color w:val="000000"/>
          <w:sz w:val="24"/>
          <w:szCs w:val="24"/>
        </w:rPr>
        <w:t xml:space="preserve"> bất động sản</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xml:space="preserve">Việc chuyển nhượng toàn bộ hoặc một phần dự </w:t>
      </w:r>
      <w:proofErr w:type="gramStart"/>
      <w:r w:rsidRPr="00EB070F">
        <w:rPr>
          <w:rFonts w:ascii="Times New Roman" w:eastAsia="Times New Roman" w:hAnsi="Times New Roman" w:cs="Times New Roman"/>
          <w:color w:val="000000"/>
          <w:sz w:val="24"/>
          <w:szCs w:val="24"/>
        </w:rPr>
        <w:t>án</w:t>
      </w:r>
      <w:proofErr w:type="gramEnd"/>
      <w:r w:rsidRPr="00EB070F">
        <w:rPr>
          <w:rFonts w:ascii="Times New Roman" w:eastAsia="Times New Roman" w:hAnsi="Times New Roman" w:cs="Times New Roman"/>
          <w:color w:val="000000"/>
          <w:sz w:val="24"/>
          <w:szCs w:val="24"/>
        </w:rPr>
        <w:t xml:space="preserve"> bất động sản phải tuân thủ các quy định tại </w:t>
      </w:r>
      <w:bookmarkStart w:id="14" w:name="dc_8"/>
      <w:r w:rsidRPr="00EB070F">
        <w:rPr>
          <w:rFonts w:ascii="Times New Roman" w:eastAsia="Times New Roman" w:hAnsi="Times New Roman" w:cs="Times New Roman"/>
          <w:color w:val="000000"/>
          <w:sz w:val="24"/>
          <w:szCs w:val="24"/>
        </w:rPr>
        <w:t>Mục 6 Chương II của Luật Kinh doanh bất động sản </w:t>
      </w:r>
      <w:bookmarkEnd w:id="14"/>
      <w:r w:rsidRPr="00EB070F">
        <w:rPr>
          <w:rFonts w:ascii="Times New Roman" w:eastAsia="Times New Roman" w:hAnsi="Times New Roman" w:cs="Times New Roman"/>
          <w:color w:val="000000"/>
          <w:sz w:val="24"/>
          <w:szCs w:val="24"/>
        </w:rPr>
        <w:t>2014. Riêng trình tự, thủ tục chuyển nhượng toàn bộ hoặc một phần dự án thì thực hiện theo quy định tại </w:t>
      </w:r>
      <w:bookmarkStart w:id="15" w:name="dc_7"/>
      <w:r w:rsidRPr="00EB070F">
        <w:rPr>
          <w:rFonts w:ascii="Times New Roman" w:eastAsia="Times New Roman" w:hAnsi="Times New Roman" w:cs="Times New Roman"/>
          <w:color w:val="000000"/>
          <w:sz w:val="24"/>
          <w:szCs w:val="24"/>
        </w:rPr>
        <w:t>Điều 51 của Luật Kinh doanh bất động sản </w:t>
      </w:r>
      <w:bookmarkEnd w:id="15"/>
      <w:r w:rsidRPr="00EB070F">
        <w:rPr>
          <w:rFonts w:ascii="Times New Roman" w:eastAsia="Times New Roman" w:hAnsi="Times New Roman" w:cs="Times New Roman"/>
          <w:color w:val="000000"/>
          <w:sz w:val="24"/>
          <w:szCs w:val="24"/>
        </w:rPr>
        <w:t>2014 và Thông tư số </w:t>
      </w:r>
      <w:hyperlink r:id="rId31" w:tgtFrame="_blank" w:tooltip="Thông tư 13/2008/TT-BXD" w:history="1">
        <w:r w:rsidRPr="00EB070F">
          <w:rPr>
            <w:rFonts w:ascii="Times New Roman" w:eastAsia="Times New Roman" w:hAnsi="Times New Roman" w:cs="Times New Roman"/>
            <w:color w:val="0E70C3"/>
            <w:sz w:val="24"/>
            <w:szCs w:val="24"/>
          </w:rPr>
          <w:t>13/2008/TT-BXD</w:t>
        </w:r>
      </w:hyperlink>
      <w:r w:rsidRPr="00EB070F">
        <w:rPr>
          <w:rFonts w:ascii="Times New Roman" w:eastAsia="Times New Roman" w:hAnsi="Times New Roman" w:cs="Times New Roman"/>
          <w:color w:val="000000"/>
          <w:sz w:val="24"/>
          <w:szCs w:val="24"/>
        </w:rPr>
        <w:t> của Bộ Xây dựng.</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5. Về cấp chứng chỉ hành nghề môi giới bất động sản; việc đào tạo, bồi dưỡng kiến thức hành nghề môi giới bất động sản, điều hành sàn giao dịch bất động sản; việc thành lập và tổ chức hoạt động của sàn giao dịch bất động sản</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a) Đối với việc cấp chứng chỉ hành nghề môi giới bất động sản thực hiện theo quy định tại </w:t>
      </w:r>
      <w:bookmarkStart w:id="16" w:name="dc_9"/>
      <w:r w:rsidRPr="00EB070F">
        <w:rPr>
          <w:rFonts w:ascii="Times New Roman" w:eastAsia="Times New Roman" w:hAnsi="Times New Roman" w:cs="Times New Roman"/>
          <w:color w:val="000000"/>
          <w:sz w:val="24"/>
          <w:szCs w:val="24"/>
        </w:rPr>
        <w:t>Điều 68 của Luật Kinh doanh bất động sản</w:t>
      </w:r>
      <w:bookmarkEnd w:id="16"/>
      <w:r w:rsidRPr="00EB070F">
        <w:rPr>
          <w:rFonts w:ascii="Times New Roman" w:eastAsia="Times New Roman" w:hAnsi="Times New Roman" w:cs="Times New Roman"/>
          <w:color w:val="000000"/>
          <w:sz w:val="24"/>
          <w:szCs w:val="24"/>
        </w:rPr>
        <w:t> 2014 và quy định của Nghị định số </w:t>
      </w:r>
      <w:hyperlink r:id="rId32" w:tgtFrame="_blank" w:tooltip="Nghị định 153/2007/NĐ-CP" w:history="1">
        <w:r w:rsidRPr="00EB070F">
          <w:rPr>
            <w:rFonts w:ascii="Times New Roman" w:eastAsia="Times New Roman" w:hAnsi="Times New Roman" w:cs="Times New Roman"/>
            <w:color w:val="0E70C3"/>
            <w:sz w:val="24"/>
            <w:szCs w:val="24"/>
          </w:rPr>
          <w:t>153/2007/NĐ-CP</w:t>
        </w:r>
      </w:hyperlink>
      <w:r w:rsidRPr="00EB070F">
        <w:rPr>
          <w:rFonts w:ascii="Times New Roman" w:eastAsia="Times New Roman" w:hAnsi="Times New Roman" w:cs="Times New Roman"/>
          <w:color w:val="000000"/>
          <w:sz w:val="24"/>
          <w:szCs w:val="24"/>
        </w:rPr>
        <w:t> ngày 15/10/2007 của Chính phủ quy định chi tiết và hướng dẫn thi hành Luật Kinh doanh bất động sản 2006 và Thông tư số </w:t>
      </w:r>
      <w:hyperlink r:id="rId33" w:tgtFrame="_blank" w:tooltip="Thông tư 13/2008/TT-BXD" w:history="1">
        <w:r w:rsidRPr="00EB070F">
          <w:rPr>
            <w:rFonts w:ascii="Times New Roman" w:eastAsia="Times New Roman" w:hAnsi="Times New Roman" w:cs="Times New Roman"/>
            <w:color w:val="0E70C3"/>
            <w:sz w:val="24"/>
            <w:szCs w:val="24"/>
          </w:rPr>
          <w:t>13/2008/TT-BXD</w:t>
        </w:r>
      </w:hyperlink>
      <w:r w:rsidRPr="00EB070F">
        <w:rPr>
          <w:rFonts w:ascii="Times New Roman" w:eastAsia="Times New Roman" w:hAnsi="Times New Roman" w:cs="Times New Roman"/>
          <w:color w:val="000000"/>
          <w:sz w:val="24"/>
          <w:szCs w:val="24"/>
        </w:rPr>
        <w:t> của Bộ Xây dựng;</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b) Đối với việc đào tạo, bồi dưỡng kiến thức hành nghề môi giới bất động sản, điều hành sàn giao dịch bất động sản thực hiện theo quy định của Nghị định số </w:t>
      </w:r>
      <w:hyperlink r:id="rId34" w:tgtFrame="_blank" w:tooltip="Nghị định 153/2007/NĐ-CP" w:history="1">
        <w:r w:rsidRPr="00EB070F">
          <w:rPr>
            <w:rFonts w:ascii="Times New Roman" w:eastAsia="Times New Roman" w:hAnsi="Times New Roman" w:cs="Times New Roman"/>
            <w:color w:val="0E70C3"/>
            <w:sz w:val="24"/>
            <w:szCs w:val="24"/>
          </w:rPr>
          <w:t>153/2007/NĐ-CP</w:t>
        </w:r>
      </w:hyperlink>
      <w:r w:rsidRPr="00EB070F">
        <w:rPr>
          <w:rFonts w:ascii="Times New Roman" w:eastAsia="Times New Roman" w:hAnsi="Times New Roman" w:cs="Times New Roman"/>
          <w:color w:val="000000"/>
          <w:sz w:val="24"/>
          <w:szCs w:val="24"/>
        </w:rPr>
        <w:t> , Quyết định số 29/2007/QĐ-</w:t>
      </w:r>
      <w:proofErr w:type="spellStart"/>
      <w:r w:rsidRPr="00EB070F">
        <w:rPr>
          <w:rFonts w:ascii="Times New Roman" w:eastAsia="Times New Roman" w:hAnsi="Times New Roman" w:cs="Times New Roman"/>
          <w:color w:val="000000"/>
          <w:sz w:val="24"/>
          <w:szCs w:val="24"/>
        </w:rPr>
        <w:t>TTg</w:t>
      </w:r>
      <w:proofErr w:type="spellEnd"/>
      <w:r w:rsidRPr="00EB070F">
        <w:rPr>
          <w:rFonts w:ascii="Times New Roman" w:eastAsia="Times New Roman" w:hAnsi="Times New Roman" w:cs="Times New Roman"/>
          <w:color w:val="000000"/>
          <w:sz w:val="24"/>
          <w:szCs w:val="24"/>
        </w:rPr>
        <w:t xml:space="preserve"> ngày 31/12/2007 của Bộ Xây dựng về việc ban hành khung Chương trình </w:t>
      </w:r>
      <w:r w:rsidRPr="00EB070F">
        <w:rPr>
          <w:rFonts w:ascii="Times New Roman" w:eastAsia="Times New Roman" w:hAnsi="Times New Roman" w:cs="Times New Roman"/>
          <w:color w:val="000000"/>
          <w:sz w:val="24"/>
          <w:szCs w:val="24"/>
        </w:rPr>
        <w:lastRenderedPageBreak/>
        <w:t>đào tạo, bồi dưỡng kiến thức về môi giới bất động sản, định giá bất động sản và quản lý, điều hành sàn giao dịch bất động sản;</w:t>
      </w:r>
    </w:p>
    <w:p w:rsidR="00EB070F" w:rsidRPr="00EB070F" w:rsidRDefault="00EB070F" w:rsidP="00EB070F">
      <w:pPr>
        <w:shd w:val="clear" w:color="auto" w:fill="FFFFFF"/>
        <w:spacing w:after="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c) Đối với việc thành lập và tổ chức hoạt động của sàn giao dịch bất động sản thì phải tuân thủ các quy định tại </w:t>
      </w:r>
      <w:bookmarkStart w:id="17" w:name="dc_10"/>
      <w:r w:rsidRPr="00EB070F">
        <w:rPr>
          <w:rFonts w:ascii="Times New Roman" w:eastAsia="Times New Roman" w:hAnsi="Times New Roman" w:cs="Times New Roman"/>
          <w:color w:val="000000"/>
          <w:sz w:val="24"/>
          <w:szCs w:val="24"/>
        </w:rPr>
        <w:t>Mục 3 Chương IV của Luật Kinh doanh bất động sản</w:t>
      </w:r>
      <w:bookmarkEnd w:id="17"/>
      <w:r w:rsidRPr="00EB070F">
        <w:rPr>
          <w:rFonts w:ascii="Times New Roman" w:eastAsia="Times New Roman" w:hAnsi="Times New Roman" w:cs="Times New Roman"/>
          <w:color w:val="000000"/>
          <w:sz w:val="24"/>
          <w:szCs w:val="24"/>
        </w:rPr>
        <w:t> 2014 và quy định tại Thông tư số </w:t>
      </w:r>
      <w:hyperlink r:id="rId35" w:tgtFrame="_blank" w:tooltip="Thông tư 13/2008/TT-BXD" w:history="1">
        <w:r w:rsidRPr="00EB070F">
          <w:rPr>
            <w:rFonts w:ascii="Times New Roman" w:eastAsia="Times New Roman" w:hAnsi="Times New Roman" w:cs="Times New Roman"/>
            <w:color w:val="0E70C3"/>
            <w:sz w:val="24"/>
            <w:szCs w:val="24"/>
          </w:rPr>
          <w:t>13/2008/TT-BXD</w:t>
        </w:r>
      </w:hyperlink>
      <w:r w:rsidRPr="00EB070F">
        <w:rPr>
          <w:rFonts w:ascii="Times New Roman" w:eastAsia="Times New Roman" w:hAnsi="Times New Roman" w:cs="Times New Roman"/>
          <w:color w:val="000000"/>
          <w:sz w:val="24"/>
          <w:szCs w:val="24"/>
        </w:rPr>
        <w:t> của Bộ Xây dựng.</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Trong quá trình thực hiện Luật Nhà ở 2014 và Luật Kinh doanh bất động sản 2014, nếu có khó khăn, vướng mắc, đề nghị các Bộ, ngành, địa phương phản ánh về Bộ Xây dựng để được giải quyết, hướng dẫn cụ thể; trường hợp vượt thẩm quyền, Bộ Xây dựng sẽ tổng hợp, báo cáo Thủ tướng Chính phủ xem xét, quyết định</w:t>
      </w:r>
      <w:proofErr w:type="gramStart"/>
      <w:r w:rsidRPr="00EB070F">
        <w:rPr>
          <w:rFonts w:ascii="Times New Roman" w:eastAsia="Times New Roman" w:hAnsi="Times New Roman" w:cs="Times New Roman"/>
          <w:color w:val="000000"/>
          <w:sz w:val="24"/>
          <w:szCs w:val="24"/>
        </w:rPr>
        <w:t>./</w:t>
      </w:r>
      <w:proofErr w:type="gramEnd"/>
      <w:r w:rsidRPr="00EB070F">
        <w:rPr>
          <w:rFonts w:ascii="Times New Roman" w:eastAsia="Times New Roman" w:hAnsi="Times New Roman" w:cs="Times New Roman"/>
          <w:color w:val="000000"/>
          <w:sz w:val="24"/>
          <w:szCs w:val="24"/>
        </w:rPr>
        <w:t>.</w:t>
      </w:r>
    </w:p>
    <w:p w:rsidR="00EB070F" w:rsidRPr="00EB070F" w:rsidRDefault="00EB070F" w:rsidP="00EB070F">
      <w:pPr>
        <w:shd w:val="clear" w:color="auto" w:fill="FFFFFF"/>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B070F" w:rsidRPr="00EB070F" w:rsidTr="00EB070F">
        <w:trPr>
          <w:tblCellSpacing w:w="0" w:type="dxa"/>
        </w:trPr>
        <w:tc>
          <w:tcPr>
            <w:tcW w:w="4428" w:type="dxa"/>
            <w:shd w:val="clear" w:color="auto" w:fill="FFFFFF"/>
            <w:tcMar>
              <w:top w:w="0" w:type="dxa"/>
              <w:left w:w="108" w:type="dxa"/>
              <w:bottom w:w="0" w:type="dxa"/>
              <w:right w:w="108" w:type="dxa"/>
            </w:tcMar>
            <w:hideMark/>
          </w:tcPr>
          <w:p w:rsidR="00EB070F" w:rsidRPr="00EB070F" w:rsidRDefault="00EB070F" w:rsidP="00EB070F">
            <w:pPr>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i/>
                <w:iCs/>
                <w:color w:val="000000"/>
                <w:sz w:val="24"/>
                <w:szCs w:val="24"/>
              </w:rPr>
              <w:t> </w:t>
            </w:r>
          </w:p>
          <w:p w:rsidR="00EB070F" w:rsidRPr="00EB070F" w:rsidRDefault="00EB070F" w:rsidP="00EB070F">
            <w:pPr>
              <w:spacing w:before="120" w:after="120" w:line="234" w:lineRule="atLeast"/>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i/>
                <w:iCs/>
                <w:color w:val="000000"/>
                <w:sz w:val="24"/>
                <w:szCs w:val="24"/>
              </w:rPr>
              <w:t>Nơi nhận:</w:t>
            </w:r>
            <w:r w:rsidRPr="00EB070F">
              <w:rPr>
                <w:rFonts w:ascii="Times New Roman" w:eastAsia="Times New Roman" w:hAnsi="Times New Roman" w:cs="Times New Roman"/>
                <w:b/>
                <w:bCs/>
                <w:i/>
                <w:iCs/>
                <w:color w:val="000000"/>
                <w:sz w:val="24"/>
                <w:szCs w:val="24"/>
              </w:rPr>
              <w:br/>
            </w:r>
            <w:r w:rsidRPr="00EB070F">
              <w:rPr>
                <w:rFonts w:ascii="Times New Roman" w:eastAsia="Times New Roman" w:hAnsi="Times New Roman" w:cs="Times New Roman"/>
                <w:color w:val="000000"/>
                <w:sz w:val="24"/>
                <w:szCs w:val="24"/>
              </w:rPr>
              <w:t>- Như </w:t>
            </w:r>
            <w:r w:rsidRPr="00EB070F">
              <w:rPr>
                <w:rFonts w:ascii="Times New Roman" w:eastAsia="Times New Roman" w:hAnsi="Times New Roman" w:cs="Times New Roman"/>
                <w:color w:val="000000"/>
                <w:sz w:val="24"/>
                <w:szCs w:val="24"/>
                <w:shd w:val="clear" w:color="auto" w:fill="FFFFFF"/>
              </w:rPr>
              <w:t>trên</w:t>
            </w:r>
            <w:r w:rsidRPr="00EB070F">
              <w:rPr>
                <w:rFonts w:ascii="Times New Roman" w:eastAsia="Times New Roman" w:hAnsi="Times New Roman" w:cs="Times New Roman"/>
                <w:color w:val="000000"/>
                <w:sz w:val="24"/>
                <w:szCs w:val="24"/>
              </w:rPr>
              <w:t>;</w:t>
            </w:r>
            <w:r w:rsidRPr="00EB070F">
              <w:rPr>
                <w:rFonts w:ascii="Times New Roman" w:eastAsia="Times New Roman" w:hAnsi="Times New Roman" w:cs="Times New Roman"/>
                <w:color w:val="000000"/>
                <w:sz w:val="24"/>
                <w:szCs w:val="24"/>
              </w:rPr>
              <w:br/>
              <w:t>- Thủ tướng CP, các Phó Thủ tướng CP;</w:t>
            </w:r>
            <w:r w:rsidRPr="00EB070F">
              <w:rPr>
                <w:rFonts w:ascii="Times New Roman" w:eastAsia="Times New Roman" w:hAnsi="Times New Roman" w:cs="Times New Roman"/>
                <w:color w:val="000000"/>
                <w:sz w:val="24"/>
                <w:szCs w:val="24"/>
              </w:rPr>
              <w:br/>
              <w:t>- VP Trung ương và các Ban của Đảng;</w:t>
            </w:r>
            <w:r w:rsidRPr="00EB070F">
              <w:rPr>
                <w:rFonts w:ascii="Times New Roman" w:eastAsia="Times New Roman" w:hAnsi="Times New Roman" w:cs="Times New Roman"/>
                <w:color w:val="000000"/>
                <w:sz w:val="24"/>
                <w:szCs w:val="24"/>
              </w:rPr>
              <w:br/>
              <w:t>- Hội đồng dân tộc và các Ủy ban </w:t>
            </w:r>
            <w:r w:rsidRPr="00EB070F">
              <w:rPr>
                <w:rFonts w:ascii="Times New Roman" w:eastAsia="Times New Roman" w:hAnsi="Times New Roman" w:cs="Times New Roman"/>
                <w:color w:val="000000"/>
                <w:sz w:val="24"/>
                <w:szCs w:val="24"/>
                <w:shd w:val="clear" w:color="auto" w:fill="FFFFFF"/>
              </w:rPr>
              <w:t>của</w:t>
            </w:r>
            <w:r w:rsidRPr="00EB070F">
              <w:rPr>
                <w:rFonts w:ascii="Times New Roman" w:eastAsia="Times New Roman" w:hAnsi="Times New Roman" w:cs="Times New Roman"/>
                <w:color w:val="000000"/>
                <w:sz w:val="24"/>
                <w:szCs w:val="24"/>
              </w:rPr>
              <w:t> Quốc hội;</w:t>
            </w:r>
            <w:r w:rsidRPr="00EB070F">
              <w:rPr>
                <w:rFonts w:ascii="Times New Roman" w:eastAsia="Times New Roman" w:hAnsi="Times New Roman" w:cs="Times New Roman"/>
                <w:color w:val="000000"/>
                <w:sz w:val="24"/>
                <w:szCs w:val="24"/>
              </w:rPr>
              <w:br/>
              <w:t>- Văn phòng Chủ tịch nước;</w:t>
            </w:r>
            <w:r w:rsidRPr="00EB070F">
              <w:rPr>
                <w:rFonts w:ascii="Times New Roman" w:eastAsia="Times New Roman" w:hAnsi="Times New Roman" w:cs="Times New Roman"/>
                <w:color w:val="000000"/>
                <w:sz w:val="24"/>
                <w:szCs w:val="24"/>
              </w:rPr>
              <w:br/>
              <w:t>- Văn phòng Quốc hội;</w:t>
            </w:r>
            <w:r w:rsidRPr="00EB070F">
              <w:rPr>
                <w:rFonts w:ascii="Times New Roman" w:eastAsia="Times New Roman" w:hAnsi="Times New Roman" w:cs="Times New Roman"/>
                <w:color w:val="000000"/>
                <w:sz w:val="24"/>
                <w:szCs w:val="24"/>
              </w:rPr>
              <w:br/>
              <w:t xml:space="preserve">- </w:t>
            </w:r>
            <w:proofErr w:type="spellStart"/>
            <w:r w:rsidRPr="00EB070F">
              <w:rPr>
                <w:rFonts w:ascii="Times New Roman" w:eastAsia="Times New Roman" w:hAnsi="Times New Roman" w:cs="Times New Roman"/>
                <w:color w:val="000000"/>
                <w:sz w:val="24"/>
                <w:szCs w:val="24"/>
              </w:rPr>
              <w:t>Tòa</w:t>
            </w:r>
            <w:proofErr w:type="spellEnd"/>
            <w:r w:rsidRPr="00EB070F">
              <w:rPr>
                <w:rFonts w:ascii="Times New Roman" w:eastAsia="Times New Roman" w:hAnsi="Times New Roman" w:cs="Times New Roman"/>
                <w:color w:val="000000"/>
                <w:sz w:val="24"/>
                <w:szCs w:val="24"/>
              </w:rPr>
              <w:t xml:space="preserve"> án Nhân dân Tối cao, Viện Kiểm sát dân Tối cao;</w:t>
            </w:r>
            <w:r w:rsidRPr="00EB070F">
              <w:rPr>
                <w:rFonts w:ascii="Times New Roman" w:eastAsia="Times New Roman" w:hAnsi="Times New Roman" w:cs="Times New Roman"/>
                <w:color w:val="000000"/>
                <w:sz w:val="24"/>
                <w:szCs w:val="24"/>
              </w:rPr>
              <w:br/>
              <w:t>- Cơ quan Trung ương của các đoàn thể;</w:t>
            </w:r>
            <w:r w:rsidRPr="00EB070F">
              <w:rPr>
                <w:rFonts w:ascii="Times New Roman" w:eastAsia="Times New Roman" w:hAnsi="Times New Roman" w:cs="Times New Roman"/>
                <w:color w:val="000000"/>
                <w:sz w:val="24"/>
                <w:szCs w:val="24"/>
              </w:rPr>
              <w:br/>
              <w:t>- Cổng TTĐTCP;</w:t>
            </w:r>
            <w:r w:rsidRPr="00EB070F">
              <w:rPr>
                <w:rFonts w:ascii="Times New Roman" w:eastAsia="Times New Roman" w:hAnsi="Times New Roman" w:cs="Times New Roman"/>
                <w:color w:val="000000"/>
                <w:sz w:val="24"/>
                <w:szCs w:val="24"/>
              </w:rPr>
              <w:br/>
              <w:t>- Trung tâm thông tin BXD;</w:t>
            </w:r>
            <w:r w:rsidRPr="00EB070F">
              <w:rPr>
                <w:rFonts w:ascii="Times New Roman" w:eastAsia="Times New Roman" w:hAnsi="Times New Roman" w:cs="Times New Roman"/>
                <w:color w:val="000000"/>
                <w:sz w:val="24"/>
                <w:szCs w:val="24"/>
              </w:rPr>
              <w:br/>
              <w:t>- Lưu: VT, Vụ PC, Cục QLN.</w:t>
            </w:r>
          </w:p>
        </w:tc>
        <w:tc>
          <w:tcPr>
            <w:tcW w:w="4428" w:type="dxa"/>
            <w:shd w:val="clear" w:color="auto" w:fill="FFFFFF"/>
            <w:tcMar>
              <w:top w:w="0" w:type="dxa"/>
              <w:left w:w="108" w:type="dxa"/>
              <w:bottom w:w="0" w:type="dxa"/>
              <w:right w:w="108" w:type="dxa"/>
            </w:tcMar>
            <w:hideMark/>
          </w:tcPr>
          <w:p w:rsidR="00EB070F" w:rsidRPr="00EB070F" w:rsidRDefault="00EB070F" w:rsidP="00EB070F">
            <w:pPr>
              <w:spacing w:before="120" w:after="120" w:line="234" w:lineRule="atLeast"/>
              <w:jc w:val="center"/>
              <w:rPr>
                <w:rFonts w:ascii="Times New Roman" w:eastAsia="Times New Roman" w:hAnsi="Times New Roman" w:cs="Times New Roman"/>
                <w:color w:val="000000"/>
                <w:sz w:val="24"/>
                <w:szCs w:val="24"/>
              </w:rPr>
            </w:pPr>
            <w:r w:rsidRPr="00EB070F">
              <w:rPr>
                <w:rFonts w:ascii="Times New Roman" w:eastAsia="Times New Roman" w:hAnsi="Times New Roman" w:cs="Times New Roman"/>
                <w:b/>
                <w:bCs/>
                <w:color w:val="000000"/>
                <w:sz w:val="24"/>
                <w:szCs w:val="24"/>
              </w:rPr>
              <w:t>BỘ TRƯỞNG</w:t>
            </w:r>
            <w:r w:rsidRPr="00EB070F">
              <w:rPr>
                <w:rFonts w:ascii="Times New Roman" w:eastAsia="Times New Roman" w:hAnsi="Times New Roman" w:cs="Times New Roman"/>
                <w:b/>
                <w:bCs/>
                <w:color w:val="000000"/>
                <w:sz w:val="24"/>
                <w:szCs w:val="24"/>
              </w:rPr>
              <w:br/>
            </w:r>
            <w:r w:rsidRPr="00EB070F">
              <w:rPr>
                <w:rFonts w:ascii="Times New Roman" w:eastAsia="Times New Roman" w:hAnsi="Times New Roman" w:cs="Times New Roman"/>
                <w:b/>
                <w:bCs/>
                <w:color w:val="000000"/>
                <w:sz w:val="24"/>
                <w:szCs w:val="24"/>
              </w:rPr>
              <w:br/>
            </w:r>
            <w:r w:rsidRPr="00EB070F">
              <w:rPr>
                <w:rFonts w:ascii="Times New Roman" w:eastAsia="Times New Roman" w:hAnsi="Times New Roman" w:cs="Times New Roman"/>
                <w:b/>
                <w:bCs/>
                <w:color w:val="000000"/>
                <w:sz w:val="24"/>
                <w:szCs w:val="24"/>
              </w:rPr>
              <w:br/>
            </w:r>
            <w:r w:rsidRPr="00EB070F">
              <w:rPr>
                <w:rFonts w:ascii="Times New Roman" w:eastAsia="Times New Roman" w:hAnsi="Times New Roman" w:cs="Times New Roman"/>
                <w:b/>
                <w:bCs/>
                <w:color w:val="000000"/>
                <w:sz w:val="24"/>
                <w:szCs w:val="24"/>
              </w:rPr>
              <w:br/>
            </w:r>
            <w:r w:rsidRPr="00EB070F">
              <w:rPr>
                <w:rFonts w:ascii="Times New Roman" w:eastAsia="Times New Roman" w:hAnsi="Times New Roman" w:cs="Times New Roman"/>
                <w:b/>
                <w:bCs/>
                <w:color w:val="000000"/>
                <w:sz w:val="24"/>
                <w:szCs w:val="24"/>
              </w:rPr>
              <w:br/>
              <w:t>Trịnh Đình Dũng</w:t>
            </w:r>
          </w:p>
        </w:tc>
      </w:tr>
      <w:bookmarkEnd w:id="0"/>
    </w:tbl>
    <w:p w:rsidR="00D8133A" w:rsidRPr="00EB070F" w:rsidRDefault="00D8133A">
      <w:pPr>
        <w:rPr>
          <w:rFonts w:ascii="Times New Roman" w:hAnsi="Times New Roman" w:cs="Times New Roman"/>
          <w:sz w:val="24"/>
          <w:szCs w:val="24"/>
        </w:rPr>
      </w:pPr>
    </w:p>
    <w:sectPr w:rsidR="00D8133A" w:rsidRPr="00EB07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39"/>
    <w:rsid w:val="00451C03"/>
    <w:rsid w:val="00725B46"/>
    <w:rsid w:val="00C50D39"/>
    <w:rsid w:val="00D8133A"/>
    <w:rsid w:val="00EB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thong-tu-01-2014-tt-bxd-huong-dan-quan-ly-su-dung-nha-o-cong-vu-220226.aspx" TargetMode="External"/><Relationship Id="rId13" Type="http://schemas.openxmlformats.org/officeDocument/2006/relationships/hyperlink" Target="https://thuvienphapluat.vn/van-ban/bat-dong-san/thong-tu-08-2014-tt-bxd-huong-dan-188-2013-nd-cp-phat-trien-quan-ly-nha-o-xa-hoi-232151.aspx" TargetMode="External"/><Relationship Id="rId18" Type="http://schemas.openxmlformats.org/officeDocument/2006/relationships/hyperlink" Target="https://thuvienphapluat.vn/van-ban/bat-dong-san/nghi-dinh-71-2010-nd-cp-huong-dan-luat-nha-o-107828.aspx" TargetMode="External"/><Relationship Id="rId26" Type="http://schemas.openxmlformats.org/officeDocument/2006/relationships/hyperlink" Target="https://thuvienphapluat.vn/van-ban/bat-dong-san/thong-tu-16-2010-tt-bxd-huong-dan-nghi-dinh-71-2010-nd-cp-ve-luat-nha-o-111277.aspx" TargetMode="External"/><Relationship Id="rId3" Type="http://schemas.openxmlformats.org/officeDocument/2006/relationships/settings" Target="settings.xml"/><Relationship Id="rId21" Type="http://schemas.openxmlformats.org/officeDocument/2006/relationships/hyperlink" Target="https://thuvienphapluat.vn/van-ban/bat-dong-san/nghi-dinh-188-2013-nd-cp-phat-trien-quan-ly-nha-o-xa-hoi-213910.aspx" TargetMode="External"/><Relationship Id="rId34" Type="http://schemas.openxmlformats.org/officeDocument/2006/relationships/hyperlink" Target="https://thuvienphapluat.vn/van-ban/doanh-nghiep/nghi-dinh-153-2007-nd-cp-huong-dan-luat-kinh-doanh-bat-dong-san-56733.aspx" TargetMode="External"/><Relationship Id="rId7" Type="http://schemas.openxmlformats.org/officeDocument/2006/relationships/hyperlink" Target="https://thuvienphapluat.vn/van-ban/bat-dong-san/quyet-dinh-695-qd-ttg-nam-2013-quan-ly-bo-tri-cho-thue-nha-o-cong-vu-185225.aspx" TargetMode="External"/><Relationship Id="rId12" Type="http://schemas.openxmlformats.org/officeDocument/2006/relationships/hyperlink" Target="https://thuvienphapluat.vn/van-ban/bat-dong-san/nghi-dinh-188-2013-nd-cp-phat-trien-quan-ly-nha-o-xa-hoi-213910.aspx" TargetMode="External"/><Relationship Id="rId17" Type="http://schemas.openxmlformats.org/officeDocument/2006/relationships/hyperlink" Target="https://thuvienphapluat.vn/van-ban/bat-dong-san/nghi-dinh-34-2013-nd-cp-quan-ly-su-dung-nha-o-thuoc-so-huu-nha-nuoc-183200.aspx" TargetMode="External"/><Relationship Id="rId25" Type="http://schemas.openxmlformats.org/officeDocument/2006/relationships/hyperlink" Target="https://thuvienphapluat.vn/van-ban/bat-dong-san/quyet-dinh-08-2008-qd-bxd-quy-che-quan-ly-su-dung-nha-chung-cu-66308.aspx" TargetMode="External"/><Relationship Id="rId33" Type="http://schemas.openxmlformats.org/officeDocument/2006/relationships/hyperlink" Target="https://thuvienphapluat.vn/van-ban/bat-dong-san/thong-tu-13-2008-tt-bxd-huong-dan-luat-kinh-doanh-bat-dong-san-66046.aspx" TargetMode="External"/><Relationship Id="rId2" Type="http://schemas.microsoft.com/office/2007/relationships/stylesWithEffects" Target="stylesWithEffects.xml"/><Relationship Id="rId16" Type="http://schemas.openxmlformats.org/officeDocument/2006/relationships/hyperlink" Target="https://thuvienphapluat.vn/van-ban/bat-dong-san/thong-tu-14-2013-tt-bxd-huong-dan-nghi-dinh-34-2013-nd-cp-quan-ly-su-dung-nha-o-thuoc-nha-nuoc-208507.aspx" TargetMode="External"/><Relationship Id="rId20" Type="http://schemas.openxmlformats.org/officeDocument/2006/relationships/hyperlink" Target="https://thuvienphapluat.vn/van-ban/bat-dong-san/nghi-dinh-71-2010-nd-cp-huong-dan-luat-nha-o-107828.aspx" TargetMode="External"/><Relationship Id="rId29" Type="http://schemas.openxmlformats.org/officeDocument/2006/relationships/hyperlink" Target="https://thuvienphapluat.vn/van-ban/bat-dong-san/thong-tu-16-2010-tt-bxd-huong-dan-nghi-dinh-71-2010-nd-cp-ve-luat-nha-o-111277.aspx" TargetMode="External"/><Relationship Id="rId1" Type="http://schemas.openxmlformats.org/officeDocument/2006/relationships/styles" Target="styles.xml"/><Relationship Id="rId6" Type="http://schemas.openxmlformats.org/officeDocument/2006/relationships/hyperlink" Target="https://thuvienphapluat.vn/van-ban/bat-dong-san/nghi-dinh-71-2010-nd-cp-huong-dan-luat-nha-o-107828.aspx" TargetMode="External"/><Relationship Id="rId11" Type="http://schemas.openxmlformats.org/officeDocument/2006/relationships/hyperlink" Target="https://thuvienphapluat.vn/van-ban/bat-dong-san/nghi-dinh-84-2013-nd-cp-phat-trien-va-quan-ly-nha-o-tai-dinh-cu-202299.aspx" TargetMode="External"/><Relationship Id="rId24" Type="http://schemas.openxmlformats.org/officeDocument/2006/relationships/hyperlink" Target="https://thuvienphapluat.vn/van-ban/bat-dong-san/thong-tu-14-2013-tt-bxd-huong-dan-nghi-dinh-34-2013-nd-cp-quan-ly-su-dung-nha-o-thuoc-nha-nuoc-208507.aspx" TargetMode="External"/><Relationship Id="rId32" Type="http://schemas.openxmlformats.org/officeDocument/2006/relationships/hyperlink" Target="https://thuvienphapluat.vn/van-ban/doanh-nghiep/nghi-dinh-153-2007-nd-cp-huong-dan-luat-kinh-doanh-bat-dong-san-56733.aspx" TargetMode="External"/><Relationship Id="rId37" Type="http://schemas.openxmlformats.org/officeDocument/2006/relationships/theme" Target="theme/theme1.xml"/><Relationship Id="rId5" Type="http://schemas.openxmlformats.org/officeDocument/2006/relationships/hyperlink" Target="https://thuvienphapluat.vn/van-ban/bat-dong-san/nghi-dinh-71-2010-nd-cp-huong-dan-luat-nha-o-107828.aspx" TargetMode="External"/><Relationship Id="rId15" Type="http://schemas.openxmlformats.org/officeDocument/2006/relationships/hyperlink" Target="https://thuvienphapluat.vn/van-ban/bat-dong-san/nghi-dinh-34-2013-nd-cp-quan-ly-su-dung-nha-o-thuoc-so-huu-nha-nuoc-183200.aspx" TargetMode="External"/><Relationship Id="rId23" Type="http://schemas.openxmlformats.org/officeDocument/2006/relationships/hyperlink" Target="https://thuvienphapluat.vn/van-ban/bat-dong-san/nghi-dinh-34-2013-nd-cp-quan-ly-su-dung-nha-o-thuoc-so-huu-nha-nuoc-183200.aspx" TargetMode="External"/><Relationship Id="rId28" Type="http://schemas.openxmlformats.org/officeDocument/2006/relationships/hyperlink" Target="https://thuvienphapluat.vn/van-ban/doanh-nghiep/nghi-dinh-153-2007-nd-cp-huong-dan-luat-kinh-doanh-bat-dong-san-56733.aspx" TargetMode="External"/><Relationship Id="rId36" Type="http://schemas.openxmlformats.org/officeDocument/2006/relationships/fontTable" Target="fontTable.xml"/><Relationship Id="rId10" Type="http://schemas.openxmlformats.org/officeDocument/2006/relationships/hyperlink" Target="https://thuvienphapluat.vn/van-ban/bat-dong-san/thong-tu-07-2014-tt-bxd-huong-dan-84-2013-nd-cp-phat-trien-quan-ly-nha-o-tai-dinh-cu-232119.aspx" TargetMode="External"/><Relationship Id="rId19" Type="http://schemas.openxmlformats.org/officeDocument/2006/relationships/hyperlink" Target="https://thuvienphapluat.vn/van-ban/bat-dong-san/thong-tu-16-2010-tt-bxd-huong-dan-nghi-dinh-71-2010-nd-cp-ve-luat-nha-o-111277.aspx" TargetMode="External"/><Relationship Id="rId31" Type="http://schemas.openxmlformats.org/officeDocument/2006/relationships/hyperlink" Target="https://thuvienphapluat.vn/van-ban/bat-dong-san/thong-tu-13-2008-tt-bxd-huong-dan-luat-kinh-doanh-bat-dong-san-66046.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84-2013-nd-cp-phat-trien-va-quan-ly-nha-o-tai-dinh-cu-202299.aspx" TargetMode="External"/><Relationship Id="rId14" Type="http://schemas.openxmlformats.org/officeDocument/2006/relationships/hyperlink" Target="https://thuvienphapluat.vn/van-ban/bat-dong-san/nghi-dinh-188-2013-nd-cp-phat-trien-quan-ly-nha-o-xa-hoi-213910.aspx" TargetMode="External"/><Relationship Id="rId22" Type="http://schemas.openxmlformats.org/officeDocument/2006/relationships/hyperlink" Target="https://thuvienphapluat.vn/van-ban/bat-dong-san/nghi-dinh-84-2013-nd-cp-phat-trien-va-quan-ly-nha-o-tai-dinh-cu-202299.aspx" TargetMode="External"/><Relationship Id="rId27" Type="http://schemas.openxmlformats.org/officeDocument/2006/relationships/hyperlink" Target="https://thuvienphapluat.vn/van-ban/bat-dong-san/thong-tu-03-2014-tt-bxd-sua-doi-dieu-21-thong-tu-16-2010-tt-bxd-huong-dan-luat-nha-o-221746.aspx" TargetMode="External"/><Relationship Id="rId30" Type="http://schemas.openxmlformats.org/officeDocument/2006/relationships/hyperlink" Target="https://thuvienphapluat.vn/van-ban/bat-dong-san/thong-tu-16-2010-tt-bxd-huong-dan-nghi-dinh-71-2010-nd-cp-ve-luat-nha-o-111277.aspx" TargetMode="External"/><Relationship Id="rId35" Type="http://schemas.openxmlformats.org/officeDocument/2006/relationships/hyperlink" Target="https://thuvienphapluat.vn/van-ban/bat-dong-san/thong-tu-13-2008-tt-bxd-huong-dan-luat-kinh-doanh-bat-dong-san-660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2879</Words>
  <Characters>16414</Characters>
  <Application>Microsoft Office Word</Application>
  <DocSecurity>0</DocSecurity>
  <Lines>136</Lines>
  <Paragraphs>38</Paragraphs>
  <ScaleCrop>false</ScaleCrop>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2019-06-03T10:00:00Z</dcterms:created>
  <dcterms:modified xsi:type="dcterms:W3CDTF">2019-06-03T10:00:00Z</dcterms:modified>
</cp:coreProperties>
</file>